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hint="eastAsia" w:ascii="sans-serif" w:hAnsi="sans-serif" w:cs="sans-serif"/>
          <w:color w:val="000000"/>
          <w:sz w:val="44"/>
          <w:szCs w:val="44"/>
        </w:rPr>
      </w:pPr>
      <w:r>
        <w:rPr>
          <w:rFonts w:ascii="sans-serif" w:hAnsi="sans-serif" w:cs="sans-serif"/>
          <w:color w:val="000000"/>
          <w:sz w:val="44"/>
          <w:szCs w:val="44"/>
        </w:rPr>
        <w:t>《</w:t>
      </w:r>
      <w:bookmarkStart w:id="0" w:name="OLE_LINK2"/>
      <w:bookmarkStart w:id="1" w:name="OLE_LINK1"/>
      <w:r>
        <w:rPr>
          <w:rFonts w:hint="eastAsia" w:ascii="sans-serif" w:hAnsi="sans-serif" w:cs="sans-serif"/>
          <w:color w:val="000000"/>
          <w:sz w:val="44"/>
          <w:szCs w:val="44"/>
        </w:rPr>
        <w:t>临汾市矿产开发服务中心关于购买会计、地质勘查及测绘技术服务项目</w:t>
      </w:r>
      <w:r>
        <w:rPr>
          <w:rFonts w:ascii="sans-serif" w:hAnsi="sans-serif" w:cs="sans-serif"/>
          <w:color w:val="000000"/>
          <w:sz w:val="44"/>
          <w:szCs w:val="44"/>
        </w:rPr>
        <w:t>》公开选择政府采购代理机构</w:t>
      </w:r>
      <w:bookmarkEnd w:id="0"/>
      <w:bookmarkEnd w:id="1"/>
      <w:r>
        <w:rPr>
          <w:rFonts w:ascii="sans-serif" w:hAnsi="sans-serif" w:cs="sans-serif"/>
          <w:color w:val="000000"/>
          <w:sz w:val="44"/>
          <w:szCs w:val="44"/>
        </w:rPr>
        <w:t>公告</w:t>
      </w:r>
    </w:p>
    <w:p>
      <w:pPr>
        <w:pStyle w:val="7"/>
        <w:widowControl/>
        <w:spacing w:before="120" w:beforeAutospacing="0" w:after="0" w:afterAutospacing="0" w:line="368" w:lineRule="atLeast"/>
        <w:ind w:firstLine="420"/>
        <w:rPr>
          <w:rFonts w:hint="eastAsia" w:ascii="sans-serif" w:hAnsi="sans-serif" w:cs="sans-serif"/>
          <w:color w:val="000000"/>
          <w:sz w:val="27"/>
          <w:szCs w:val="27"/>
        </w:rPr>
      </w:pPr>
    </w:p>
    <w:p>
      <w:pPr>
        <w:pStyle w:val="7"/>
        <w:widowControl/>
        <w:spacing w:before="120" w:beforeAutospacing="0" w:after="0" w:afterAutospacing="0" w:line="368" w:lineRule="atLeast"/>
        <w:ind w:firstLine="420"/>
        <w:rPr>
          <w:rFonts w:hint="eastAsia" w:ascii="sans-serif" w:hAnsi="sans-serif" w:cs="sans-serif"/>
          <w:sz w:val="27"/>
          <w:szCs w:val="27"/>
        </w:rPr>
      </w:pPr>
      <w:r>
        <w:rPr>
          <w:rFonts w:ascii="sans-serif" w:hAnsi="sans-serif" w:cs="sans-serif"/>
          <w:color w:val="000000"/>
          <w:sz w:val="27"/>
          <w:szCs w:val="27"/>
        </w:rPr>
        <w:t>《</w:t>
      </w:r>
      <w:r>
        <w:rPr>
          <w:rFonts w:hint="eastAsia" w:ascii="sans-serif" w:hAnsi="sans-serif" w:cs="sans-serif"/>
          <w:color w:val="000000"/>
          <w:sz w:val="27"/>
          <w:szCs w:val="27"/>
        </w:rPr>
        <w:t>临汾市矿产开发服务中心关于购买会计、地质勘查及测绘技术服务项目</w:t>
      </w:r>
      <w:r>
        <w:rPr>
          <w:rFonts w:ascii="sans-serif" w:hAnsi="sans-serif" w:cs="sans-serif"/>
          <w:color w:val="000000"/>
          <w:sz w:val="27"/>
          <w:szCs w:val="27"/>
        </w:rPr>
        <w:t>》公开选择政府采购代理机构，兹邀请符合条件的采购代理机构参加密封投标。</w:t>
      </w:r>
    </w:p>
    <w:p>
      <w:pPr>
        <w:pStyle w:val="7"/>
        <w:widowControl/>
        <w:spacing w:before="120" w:beforeAutospacing="0" w:after="0" w:afterAutospacing="0" w:line="368" w:lineRule="atLeast"/>
        <w:ind w:firstLine="540"/>
        <w:rPr>
          <w:rFonts w:hint="eastAsia" w:ascii="sans-serif" w:hAnsi="sans-serif" w:cs="sans-serif"/>
          <w:sz w:val="27"/>
          <w:szCs w:val="27"/>
        </w:rPr>
      </w:pPr>
      <w:r>
        <w:rPr>
          <w:rFonts w:ascii="sans-serif" w:hAnsi="sans-serif" w:cs="sans-serif"/>
          <w:color w:val="000000"/>
          <w:sz w:val="27"/>
          <w:szCs w:val="27"/>
        </w:rPr>
        <w:t>附件</w:t>
      </w:r>
      <w:r>
        <w:rPr>
          <w:rFonts w:ascii="sans-serif" w:hAnsi="sans-serif" w:cs="sans-serif"/>
          <w:sz w:val="27"/>
          <w:szCs w:val="27"/>
        </w:rPr>
        <w:t>：</w:t>
      </w:r>
      <w:r>
        <w:fldChar w:fldCharType="begin"/>
      </w:r>
      <w:r>
        <w:instrText xml:space="preserve"> HYPERLINK "http://ghzrj.linfen.gov.cn/zfxxgk/zfxxgkml/cwxx/202409/P020240903352476333895.docx" \t "/home/greatwall/文档x/_self" \o "网络机房磋商公告.docx" </w:instrText>
      </w:r>
      <w:r>
        <w:fldChar w:fldCharType="separate"/>
      </w:r>
      <w:r>
        <w:rPr>
          <w:rStyle w:val="10"/>
          <w:rFonts w:ascii="sans-serif" w:hAnsi="sans-serif" w:cs="sans-serif"/>
          <w:color w:val="auto"/>
          <w:sz w:val="27"/>
          <w:szCs w:val="27"/>
          <w:u w:val="none"/>
        </w:rPr>
        <w:t>磋商公告</w:t>
      </w:r>
      <w:r>
        <w:rPr>
          <w:rStyle w:val="10"/>
          <w:rFonts w:ascii="sans-serif" w:hAnsi="sans-serif" w:cs="sans-serif"/>
          <w:color w:val="auto"/>
          <w:sz w:val="27"/>
          <w:szCs w:val="27"/>
          <w:u w:val="none"/>
        </w:rPr>
        <w:fldChar w:fldCharType="end"/>
      </w:r>
    </w:p>
    <w:p>
      <w:pPr>
        <w:pStyle w:val="7"/>
        <w:widowControl/>
        <w:spacing w:before="120" w:beforeAutospacing="0" w:after="0" w:afterAutospacing="0" w:line="368" w:lineRule="atLeast"/>
        <w:ind w:firstLine="420"/>
        <w:rPr>
          <w:rFonts w:hint="eastAsia" w:ascii="sans-serif" w:hAnsi="sans-serif" w:cs="sans-serif"/>
          <w:sz w:val="27"/>
          <w:szCs w:val="27"/>
        </w:rPr>
      </w:pPr>
    </w:p>
    <w:p>
      <w:pPr>
        <w:pStyle w:val="7"/>
        <w:widowControl/>
        <w:spacing w:before="120" w:beforeAutospacing="0" w:after="0" w:afterAutospacing="0" w:line="368" w:lineRule="atLeast"/>
        <w:rPr>
          <w:rFonts w:hint="eastAsia" w:ascii="sans-serif" w:hAnsi="sans-serif" w:cs="sans-serif"/>
          <w:sz w:val="27"/>
          <w:szCs w:val="27"/>
        </w:rPr>
      </w:pPr>
    </w:p>
    <w:p>
      <w:pPr>
        <w:pStyle w:val="7"/>
        <w:widowControl/>
        <w:spacing w:before="120" w:beforeAutospacing="0" w:after="0" w:afterAutospacing="0" w:line="368" w:lineRule="atLeast"/>
        <w:ind w:firstLine="420"/>
        <w:jc w:val="right"/>
        <w:rPr>
          <w:rFonts w:hint="eastAsia" w:ascii="sans-serif" w:hAnsi="sans-serif" w:cs="sans-serif"/>
          <w:sz w:val="27"/>
          <w:szCs w:val="27"/>
        </w:rPr>
      </w:pPr>
    </w:p>
    <w:p>
      <w:pPr>
        <w:ind w:firstLine="5130" w:firstLineChars="1900"/>
        <w:rPr>
          <w:rFonts w:hint="eastAsia" w:ascii="sans-serif" w:hAnsi="sans-serif" w:cs="sans-serif"/>
          <w:color w:val="000000"/>
          <w:kern w:val="0"/>
          <w:sz w:val="27"/>
          <w:szCs w:val="27"/>
        </w:rPr>
      </w:pPr>
      <w:r>
        <w:rPr>
          <w:rFonts w:hint="eastAsia" w:ascii="sans-serif" w:hAnsi="sans-serif" w:cs="sans-serif"/>
          <w:color w:val="000000"/>
          <w:kern w:val="0"/>
          <w:sz w:val="27"/>
          <w:szCs w:val="27"/>
        </w:rPr>
        <w:t>临汾市矿产开发服务中心</w:t>
      </w:r>
    </w:p>
    <w:p>
      <w:pPr>
        <w:pStyle w:val="7"/>
        <w:widowControl/>
        <w:spacing w:before="120" w:beforeAutospacing="0" w:after="0" w:afterAutospacing="0" w:line="368" w:lineRule="atLeast"/>
        <w:ind w:left="4800" w:right="540" w:firstLine="420"/>
        <w:jc w:val="right"/>
        <w:rPr>
          <w:rFonts w:hint="eastAsia" w:ascii="sans-serif" w:hAnsi="sans-serif" w:cs="sans-serif"/>
          <w:sz w:val="27"/>
          <w:szCs w:val="27"/>
        </w:rPr>
      </w:pPr>
      <w:r>
        <w:rPr>
          <w:rFonts w:ascii="sans-serif" w:hAnsi="sans-serif" w:cs="sans-serif"/>
          <w:color w:val="000000"/>
          <w:sz w:val="27"/>
          <w:szCs w:val="27"/>
        </w:rPr>
        <w:t>2024年12月</w:t>
      </w:r>
      <w:r>
        <w:rPr>
          <w:rFonts w:hint="eastAsia" w:ascii="sans-serif" w:hAnsi="sans-serif" w:cs="sans-serif"/>
          <w:color w:val="000000"/>
          <w:sz w:val="27"/>
          <w:szCs w:val="27"/>
          <w:lang w:val="en-US" w:eastAsia="zh-CN"/>
        </w:rPr>
        <w:t>31</w:t>
      </w:r>
      <w:r>
        <w:rPr>
          <w:rFonts w:ascii="sans-serif" w:hAnsi="sans-serif" w:cs="sans-serif"/>
          <w:color w:val="000000"/>
          <w:sz w:val="27"/>
          <w:szCs w:val="27"/>
        </w:rPr>
        <w:t>日</w:t>
      </w: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p>
    <w:p>
      <w:pPr>
        <w:pStyle w:val="2"/>
      </w:pPr>
    </w:p>
    <w:p>
      <w:pPr>
        <w:pStyle w:val="2"/>
      </w:pPr>
    </w:p>
    <w:p>
      <w:pPr>
        <w:pStyle w:val="2"/>
      </w:pPr>
    </w:p>
    <w:p>
      <w:pPr>
        <w:pStyle w:val="2"/>
      </w:pP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r>
        <w:rPr>
          <w:rFonts w:ascii="Times New Roman" w:hAnsi="Times New Roman" w:cs="Times New Roman"/>
          <w:bCs w:val="0"/>
          <w:sz w:val="84"/>
          <w:szCs w:val="84"/>
        </w:rPr>
        <w:t>磋 商 文 件</w:t>
      </w:r>
    </w:p>
    <w:p>
      <w:pPr>
        <w:spacing w:line="360" w:lineRule="atLeast"/>
        <w:jc w:val="center"/>
        <w:textAlignment w:val="baseline"/>
        <w:rPr>
          <w:rFonts w:ascii="Times New Roman" w:hAnsi="Times New Roman" w:cs="Times New Roman"/>
          <w:bCs w:val="0"/>
          <w:sz w:val="72"/>
          <w:szCs w:val="72"/>
        </w:rPr>
      </w:pPr>
    </w:p>
    <w:p>
      <w:pPr>
        <w:spacing w:line="360" w:lineRule="atLeast"/>
        <w:jc w:val="center"/>
        <w:textAlignment w:val="baseline"/>
        <w:rPr>
          <w:rFonts w:ascii="Times New Roman" w:hAnsi="Times New Roman" w:cs="Times New Roman"/>
          <w:bCs w:val="0"/>
          <w:sz w:val="72"/>
          <w:szCs w:val="72"/>
        </w:rPr>
      </w:pPr>
    </w:p>
    <w:p>
      <w:pPr>
        <w:ind w:left="1643" w:leftChars="116" w:hanging="1400" w:hangingChars="500"/>
        <w:rPr>
          <w:rFonts w:ascii="宋体" w:hAnsi="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项目名称：《临汾市矿产开发服务中心关于购买会计、地质勘查及测绘技术服务项目》公开选择政府采购代理机构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项目编号：</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临汾市矿产开发服务中心</w:t>
      </w: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                              2024年</w:t>
      </w:r>
      <w:r>
        <w:rPr>
          <w:rFonts w:ascii="仿宋_GB2312" w:hAnsi="仿宋_GB2312" w:eastAsia="仿宋_GB2312" w:cs="仿宋_GB2312"/>
          <w:bCs w:val="0"/>
          <w:sz w:val="32"/>
          <w:szCs w:val="32"/>
        </w:rPr>
        <w:t>12</w:t>
      </w:r>
      <w:r>
        <w:rPr>
          <w:rFonts w:hint="eastAsia" w:ascii="仿宋_GB2312" w:hAnsi="仿宋_GB2312" w:eastAsia="仿宋_GB2312" w:cs="仿宋_GB2312"/>
          <w:bCs w:val="0"/>
          <w:sz w:val="32"/>
          <w:szCs w:val="32"/>
        </w:rPr>
        <w:t>月</w:t>
      </w:r>
      <w:r>
        <w:rPr>
          <w:rFonts w:hint="eastAsia" w:ascii="仿宋_GB2312" w:hAnsi="仿宋_GB2312" w:eastAsia="仿宋_GB2312" w:cs="仿宋_GB2312"/>
          <w:bCs w:val="0"/>
          <w:sz w:val="32"/>
          <w:szCs w:val="32"/>
          <w:lang w:val="en-US" w:eastAsia="zh-CN"/>
        </w:rPr>
        <w:t>31</w:t>
      </w:r>
      <w:r>
        <w:rPr>
          <w:rFonts w:hint="eastAsia" w:ascii="仿宋_GB2312" w:hAnsi="仿宋_GB2312" w:eastAsia="仿宋_GB2312" w:cs="仿宋_GB2312"/>
          <w:bCs w:val="0"/>
          <w:sz w:val="32"/>
          <w:szCs w:val="32"/>
        </w:rPr>
        <w:t>日</w:t>
      </w:r>
    </w:p>
    <w:p>
      <w:pPr>
        <w:pStyle w:val="2"/>
        <w:rPr>
          <w:rFonts w:ascii="黑体" w:eastAsia="黑体"/>
          <w:color w:val="000000"/>
          <w:sz w:val="28"/>
          <w:szCs w:val="28"/>
        </w:rPr>
      </w:pPr>
    </w:p>
    <w:p>
      <w:pPr>
        <w:pStyle w:val="2"/>
        <w:rPr>
          <w:rFonts w:ascii="黑体" w:eastAsia="黑体"/>
          <w:color w:val="000000"/>
          <w:sz w:val="28"/>
          <w:szCs w:val="28"/>
        </w:rPr>
      </w:pPr>
    </w:p>
    <w:p>
      <w:pPr>
        <w:pStyle w:val="2"/>
        <w:rPr>
          <w:rFonts w:ascii="黑体" w:eastAsia="黑体"/>
          <w:color w:val="000000"/>
          <w:sz w:val="28"/>
          <w:szCs w:val="28"/>
        </w:rPr>
      </w:pPr>
    </w:p>
    <w:p>
      <w:pPr>
        <w:spacing w:line="360" w:lineRule="atLeast"/>
        <w:jc w:val="center"/>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党组会研究决定，临汾市矿产开发服务中心拟对《临汾市矿产开发服务中心关于购买会计、地质勘查及测绘技术服务项目》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年12月</w:t>
            </w:r>
            <w:r>
              <w:rPr>
                <w:rFonts w:hint="eastAsia" w:ascii="Times New Roman" w:hAnsi="Times New Roman" w:eastAsia="仿宋" w:cs="Times New Roman"/>
                <w:bCs w:val="0"/>
                <w:kern w:val="0"/>
                <w:sz w:val="28"/>
                <w:szCs w:val="28"/>
                <w:lang w:val="en-US" w:eastAsia="zh-CN"/>
              </w:rPr>
              <w:t>31</w:t>
            </w:r>
            <w:r>
              <w:rPr>
                <w:rFonts w:ascii="Times New Roman" w:hAnsi="Times New Roman" w:eastAsia="仿宋" w:cs="Times New Roman"/>
                <w:bCs w:val="0"/>
                <w:kern w:val="0"/>
                <w:sz w:val="28"/>
                <w:szCs w:val="28"/>
              </w:rPr>
              <w:t>日8时—202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年1月7日18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w:t>
            </w:r>
            <w:r>
              <w:rPr>
                <w:rFonts w:hint="eastAsia" w:ascii="Times New Roman" w:hAnsi="Times New Roman" w:eastAsia="仿宋" w:cs="Times New Roman"/>
                <w:bCs w:val="0"/>
                <w:kern w:val="0"/>
                <w:sz w:val="28"/>
                <w:szCs w:val="28"/>
              </w:rPr>
              <w:t>经济开发区城投大厦618</w:t>
            </w:r>
            <w:r>
              <w:rPr>
                <w:rFonts w:ascii="Times New Roman" w:hAnsi="Times New Roman" w:eastAsia="仿宋" w:cs="Times New Roman"/>
                <w:bCs w:val="0"/>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 xml:space="preserve">年 </w:t>
            </w:r>
            <w:r>
              <w:rPr>
                <w:rFonts w:hint="eastAsia" w:eastAsia="仿宋" w:cs="Times New Roman"/>
                <w:bCs w:val="0"/>
                <w:kern w:val="0"/>
                <w:sz w:val="28"/>
                <w:szCs w:val="28"/>
              </w:rPr>
              <w:t>1</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1</w:t>
            </w:r>
            <w:r>
              <w:rPr>
                <w:rFonts w:eastAsia="仿宋" w:cs="Times New Roman"/>
                <w:bCs w:val="0"/>
                <w:kern w:val="0"/>
                <w:sz w:val="28"/>
                <w:szCs w:val="28"/>
              </w:rPr>
              <w:t>0</w:t>
            </w:r>
            <w:r>
              <w:rPr>
                <w:rFonts w:ascii="Times New Roman" w:hAnsi="Times New Roman" w:eastAsia="仿宋" w:cs="Times New Roman"/>
                <w:bCs w:val="0"/>
                <w:kern w:val="0"/>
                <w:sz w:val="28"/>
                <w:szCs w:val="28"/>
              </w:rPr>
              <w:t>日</w:t>
            </w:r>
            <w:r>
              <w:rPr>
                <w:rFonts w:hint="eastAsia" w:eastAsia="仿宋" w:cs="Times New Roman"/>
                <w:bCs w:val="0"/>
                <w:kern w:val="0"/>
                <w:sz w:val="28"/>
                <w:szCs w:val="28"/>
              </w:rPr>
              <w:t>15</w:t>
            </w:r>
            <w:r>
              <w:rPr>
                <w:rFonts w:ascii="Times New Roman" w:hAnsi="Times New Roman" w:eastAsia="仿宋" w:cs="Times New Roman"/>
                <w:bCs w:val="0"/>
                <w:kern w:val="0"/>
                <w:sz w:val="28"/>
                <w:szCs w:val="28"/>
              </w:rPr>
              <w:t>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hint="eastAsia" w:eastAsia="仿宋" w:cs="Times New Roman"/>
                <w:bCs w:val="0"/>
                <w:kern w:val="0"/>
                <w:sz w:val="28"/>
                <w:szCs w:val="28"/>
              </w:rPr>
              <w:t>王烜</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280" w:firstLineChars="1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0357-2</w:t>
            </w:r>
            <w:r>
              <w:rPr>
                <w:rFonts w:ascii="Times New Roman" w:hAnsi="Times New Roman" w:eastAsia="仿宋" w:cs="Times New Roman"/>
                <w:bCs w:val="0"/>
                <w:kern w:val="0"/>
                <w:sz w:val="28"/>
                <w:szCs w:val="28"/>
              </w:rPr>
              <w:t>100919</w:t>
            </w:r>
            <w:r>
              <w:rPr>
                <w:rFonts w:hint="eastAsia" w:ascii="Times New Roman" w:hAnsi="Times New Roman" w:eastAsia="仿宋" w:cs="Times New Roman"/>
                <w:bCs w:val="0"/>
                <w:color w:val="FF0000"/>
                <w:kern w:val="0"/>
                <w:sz w:val="28"/>
                <w:szCs w:val="28"/>
              </w:rPr>
              <w:t xml:space="preserve"> </w:t>
            </w:r>
            <w:r>
              <w:rPr>
                <w:rFonts w:hint="eastAsia" w:ascii="Times New Roman" w:hAnsi="Times New Roman" w:eastAsia="仿宋" w:cs="Times New Roman"/>
                <w:bCs w:val="0"/>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r>
        <w:rPr>
          <w:rFonts w:ascii="Times New Roman" w:hAnsi="Times New Roman" w:eastAsia="仿宋" w:cs="Times New Roman"/>
          <w:bCs w:val="0"/>
          <w:color w:val="000000"/>
          <w:spacing w:val="10"/>
          <w:sz w:val="28"/>
          <w:szCs w:val="28"/>
        </w:rPr>
        <w:t xml:space="preserve">                    </w:t>
      </w:r>
    </w:p>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p>
    <w:p>
      <w:pPr>
        <w:spacing w:line="500" w:lineRule="exact"/>
        <w:ind w:firstLine="600" w:firstLineChars="200"/>
        <w:jc w:val="center"/>
        <w:textAlignment w:val="baseline"/>
        <w:rPr>
          <w:rFonts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r>
        <w:rPr>
          <w:rFonts w:hint="eastAsia" w:eastAsia="仿宋" w:cs="Times New Roman"/>
          <w:bCs w:val="0"/>
          <w:spacing w:val="10"/>
          <w:sz w:val="28"/>
          <w:szCs w:val="28"/>
        </w:rPr>
        <w:tab/>
      </w:r>
      <w:r>
        <w:rPr>
          <w:rFonts w:eastAsia="仿宋" w:cs="Times New Roman"/>
          <w:bCs w:val="0"/>
          <w:spacing w:val="10"/>
          <w:sz w:val="28"/>
          <w:szCs w:val="28"/>
        </w:rPr>
        <w:t xml:space="preserve">       </w:t>
      </w:r>
      <w:r>
        <w:rPr>
          <w:rFonts w:hint="eastAsia" w:ascii="仿宋_GB2312" w:hAnsi="仿宋_GB2312" w:eastAsia="仿宋_GB2312" w:cs="仿宋_GB2312"/>
          <w:bCs w:val="0"/>
          <w:sz w:val="32"/>
          <w:szCs w:val="32"/>
        </w:rPr>
        <w:t>临汾市矿产开发服务中心</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ascii="Times New Roman" w:hAnsi="Times New Roman" w:eastAsia="仿宋" w:cs="Times New Roman"/>
          <w:bCs w:val="0"/>
          <w:spacing w:val="10"/>
          <w:sz w:val="28"/>
          <w:szCs w:val="28"/>
        </w:rPr>
        <w:t>二〇二</w:t>
      </w:r>
      <w:r>
        <w:rPr>
          <w:rFonts w:hint="eastAsia" w:eastAsia="仿宋" w:cs="Times New Roman"/>
          <w:bCs w:val="0"/>
          <w:spacing w:val="10"/>
          <w:sz w:val="28"/>
          <w:szCs w:val="28"/>
        </w:rPr>
        <w:t>四</w:t>
      </w:r>
      <w:r>
        <w:rPr>
          <w:rFonts w:ascii="Times New Roman" w:hAnsi="Times New Roman" w:eastAsia="仿宋" w:cs="Times New Roman"/>
          <w:bCs w:val="0"/>
          <w:spacing w:val="10"/>
          <w:sz w:val="28"/>
          <w:szCs w:val="28"/>
        </w:rPr>
        <w:t>年</w:t>
      </w:r>
      <w:r>
        <w:rPr>
          <w:rFonts w:hint="eastAsia" w:ascii="Times New Roman" w:eastAsia="仿宋" w:cs="Times New Roman"/>
          <w:bCs w:val="0"/>
          <w:spacing w:val="10"/>
          <w:sz w:val="28"/>
          <w:szCs w:val="28"/>
        </w:rPr>
        <w:t>十二</w:t>
      </w:r>
      <w:r>
        <w:rPr>
          <w:rFonts w:ascii="Times New Roman" w:hAnsi="Times New Roman" w:eastAsia="仿宋" w:cs="Times New Roman"/>
          <w:bCs w:val="0"/>
          <w:spacing w:val="10"/>
          <w:sz w:val="28"/>
          <w:szCs w:val="28"/>
        </w:rPr>
        <w:t>月</w:t>
      </w:r>
      <w:r>
        <w:rPr>
          <w:rFonts w:hint="eastAsia" w:ascii="Times New Roman" w:hAnsi="Times New Roman" w:eastAsia="仿宋" w:cs="Times New Roman"/>
          <w:bCs w:val="0"/>
          <w:spacing w:val="10"/>
          <w:sz w:val="28"/>
          <w:szCs w:val="28"/>
        </w:rPr>
        <w:t>三</w:t>
      </w:r>
      <w:r>
        <w:rPr>
          <w:rFonts w:hint="eastAsia" w:ascii="Times New Roman" w:hAnsi="Times New Roman" w:eastAsia="仿宋" w:cs="Times New Roman"/>
          <w:bCs w:val="0"/>
          <w:spacing w:val="10"/>
          <w:sz w:val="28"/>
          <w:szCs w:val="28"/>
          <w:lang w:eastAsia="zh-CN"/>
        </w:rPr>
        <w:t>十一</w:t>
      </w:r>
      <w:r>
        <w:rPr>
          <w:rFonts w:ascii="Times New Roman" w:hAnsi="Times New Roman" w:eastAsia="仿宋" w:cs="Times New Roman"/>
          <w:bCs w:val="0"/>
          <w:spacing w:val="10"/>
          <w:sz w:val="28"/>
          <w:szCs w:val="28"/>
        </w:rPr>
        <w:t>日</w:t>
      </w:r>
    </w:p>
    <w:p>
      <w:pPr>
        <w:spacing w:line="560" w:lineRule="exact"/>
        <w:ind w:firstLine="640" w:firstLineChars="200"/>
        <w:jc w:val="center"/>
        <w:textAlignment w:val="baseline"/>
        <w:rPr>
          <w:rFonts w:ascii="Times New Roman" w:hAnsi="Times New Roman"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2" w:name="_Toc175644016"/>
      <w:bookmarkStart w:id="3" w:name="_Toc86202581"/>
    </w:p>
    <w:p>
      <w:pPr>
        <w:tabs>
          <w:tab w:val="left" w:pos="2070"/>
          <w:tab w:val="center" w:pos="4365"/>
        </w:tabs>
        <w:snapToGrid w:val="0"/>
        <w:spacing w:line="500" w:lineRule="exact"/>
        <w:textAlignment w:val="baseline"/>
        <w:rPr>
          <w:rFonts w:ascii="Times New Roman" w:hAnsi="Times New Roman"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2"/>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仿宋_GB2312" w:hAnsi="仿宋_GB2312" w:eastAsia="仿宋_GB2312" w:cs="仿宋_GB2312"/>
          <w:b w:val="0"/>
          <w:bCs w:val="0"/>
          <w:color w:val="auto"/>
          <w:sz w:val="32"/>
          <w:szCs w:val="32"/>
        </w:rPr>
      </w:pPr>
      <w:r>
        <w:rPr>
          <w:rFonts w:ascii="Times New Roman" w:hAnsi="Times New Roman" w:eastAsia="仿宋" w:cs="Times New Roman"/>
          <w:b w:val="0"/>
          <w:bCs w:val="0"/>
          <w:color w:val="auto"/>
          <w:szCs w:val="28"/>
        </w:rPr>
        <w:t>2.1采购人：是指</w:t>
      </w:r>
      <w:r>
        <w:rPr>
          <w:rFonts w:hint="eastAsia" w:ascii="仿宋_GB2312" w:hAnsi="仿宋_GB2312" w:eastAsia="仿宋_GB2312" w:cs="仿宋_GB2312"/>
          <w:b w:val="0"/>
          <w:bCs w:val="0"/>
          <w:color w:val="auto"/>
          <w:sz w:val="32"/>
          <w:szCs w:val="32"/>
        </w:rPr>
        <w:t>临汾市矿产开发</w:t>
      </w:r>
      <w:bookmarkStart w:id="10" w:name="_GoBack"/>
      <w:bookmarkEnd w:id="10"/>
      <w:r>
        <w:rPr>
          <w:rFonts w:hint="eastAsia" w:ascii="仿宋_GB2312" w:hAnsi="仿宋_GB2312" w:eastAsia="仿宋_GB2312" w:cs="仿宋_GB2312"/>
          <w:b w:val="0"/>
          <w:bCs w:val="0"/>
          <w:color w:val="auto"/>
          <w:sz w:val="32"/>
          <w:szCs w:val="32"/>
        </w:rPr>
        <w:t>服务中心。</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4"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4"/>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*上年度具备审计资格的第三方出具的审计报告或银行资信证明（复印件须加盖代理机构公章）；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5"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5"/>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rPr>
        <w:t>评审工作开始后，采购小组须对各响应文件所提供的资格证明文件是否符合磋商文件的要求进行审核。</w:t>
      </w:r>
      <w:r>
        <w:rPr>
          <w:rFonts w:ascii="Times New Roman" w:hAnsi="Times New Roman" w:eastAsia="仿宋" w:cs="Times New Roman"/>
          <w:bCs w:val="0"/>
          <w:sz w:val="28"/>
          <w:szCs w:val="28"/>
          <w:lang w:val="zh-CN"/>
        </w:rPr>
        <w:t>符合下列条件之一的为无效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，除此以外，</w:t>
      </w:r>
      <w:r>
        <w:rPr>
          <w:rFonts w:ascii="Times New Roman" w:hAnsi="Times New Roman" w:eastAsia="仿宋" w:cs="Times New Roman"/>
          <w:bCs w:val="0"/>
          <w:sz w:val="28"/>
          <w:szCs w:val="28"/>
        </w:rPr>
        <w:t>采购小组</w:t>
      </w:r>
      <w:r>
        <w:rPr>
          <w:rFonts w:ascii="Times New Roman" w:hAnsi="Times New Roman" w:eastAsia="仿宋" w:cs="Times New Roman"/>
          <w:bCs w:val="0"/>
          <w:sz w:val="28"/>
          <w:szCs w:val="28"/>
          <w:lang w:val="zh-CN"/>
        </w:rPr>
        <w:t>不得再以不符合</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文件中规定的其他实质性要求来判定无效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（2）</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（3）</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按规定时间送达</w:t>
      </w:r>
      <w:r>
        <w:rPr>
          <w:rFonts w:ascii="Times New Roman" w:hAnsi="Times New Roman" w:eastAsia="仿宋" w:cs="Times New Roman"/>
          <w:bCs w:val="0"/>
          <w:sz w:val="28"/>
          <w:szCs w:val="28"/>
        </w:rPr>
        <w:t>响应文件</w:t>
      </w:r>
      <w:r>
        <w:rPr>
          <w:rFonts w:ascii="Times New Roman" w:hAnsi="Times New Roman" w:eastAsia="仿宋" w:cs="Times New Roman"/>
          <w:bCs w:val="0"/>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（4）</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（5）在</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过程中</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6" w:name="_Toc175644022"/>
    </w:p>
    <w:bookmarkEnd w:id="6"/>
    <w:p>
      <w:pPr>
        <w:widowControl/>
        <w:spacing w:line="360" w:lineRule="atLeast"/>
        <w:ind w:firstLine="560" w:firstLineChars="200"/>
        <w:jc w:val="left"/>
        <w:textAlignment w:val="baseline"/>
        <w:rPr>
          <w:rFonts w:ascii="Times New Roman" w:hAnsi="Times New Roman" w:eastAsia="仿宋" w:cs="Times New Roman"/>
          <w:bCs w:val="0"/>
          <w:sz w:val="28"/>
          <w:szCs w:val="28"/>
          <w:lang w:val="zh-CN"/>
        </w:rPr>
      </w:pPr>
    </w:p>
    <w:p>
      <w:pPr>
        <w:pStyle w:val="11"/>
        <w:snapToGrid w:val="0"/>
        <w:spacing w:line="500" w:lineRule="exact"/>
        <w:rPr>
          <w:rFonts w:ascii="Times New Roman" w:hAnsi="Times New Roman" w:eastAsia="仿宋" w:cs="Times New Roman"/>
          <w:b w:val="0"/>
          <w:bCs w:val="0"/>
          <w:szCs w:val="28"/>
        </w:rPr>
      </w:pPr>
    </w:p>
    <w:bookmarkEnd w:id="3"/>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cs="Times New Roman"/>
          <w:bCs w:val="0"/>
          <w:sz w:val="32"/>
          <w:szCs w:val="32"/>
        </w:rPr>
        <w:br w:type="page"/>
      </w:r>
      <w:r>
        <w:rPr>
          <w:rFonts w:ascii="Times New Roman" w:hAnsi="Times New Roman" w:eastAsia="仿宋" w:cs="Times New Roman"/>
          <w:bCs w:val="0"/>
          <w:sz w:val="32"/>
          <w:szCs w:val="32"/>
        </w:rPr>
        <w:t>第三部分 评分办法</w:t>
      </w:r>
    </w:p>
    <w:p>
      <w:pPr>
        <w:snapToGrid w:val="0"/>
        <w:spacing w:line="500" w:lineRule="exact"/>
        <w:jc w:val="center"/>
        <w:textAlignment w:val="baseline"/>
        <w:rPr>
          <w:rFonts w:ascii="Times New Roman" w:hAnsi="Times New Roman" w:eastAsia="仿宋" w:cs="Times New Roman"/>
          <w:bCs w:val="0"/>
          <w:sz w:val="28"/>
          <w:szCs w:val="28"/>
        </w:rPr>
      </w:pP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000000"/>
          <w:sz w:val="28"/>
          <w:szCs w:val="28"/>
        </w:rPr>
        <w:t>本次磋商采用综合评分法，综合评分的主要因素为价格、服务方案、代理机构综合实力、代理机构业绩以及对磋商文件的响应程度。每一个代理机构的最终得分为采购小组评分的算术平均值。</w:t>
      </w:r>
      <w:r>
        <w:rPr>
          <w:rFonts w:ascii="Times New Roman" w:hAnsi="Times New Roman" w:eastAsia="仿宋" w:cs="Times New Roman"/>
          <w:bCs w:val="0"/>
          <w:sz w:val="28"/>
          <w:szCs w:val="28"/>
        </w:rPr>
        <w:t>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一、</w:t>
            </w:r>
            <w:r>
              <w:rPr>
                <w:rFonts w:ascii="Times New Roman" w:hAnsi="Times New Roman" w:eastAsia="仿宋_GB2312" w:cs="Times New Roman"/>
                <w:bCs w:val="0"/>
                <w:sz w:val="28"/>
                <w:szCs w:val="28"/>
              </w:rPr>
              <w:t>商务部分</w:t>
            </w:r>
            <w:r>
              <w:rPr>
                <w:rFonts w:ascii="Times New Roman" w:hAnsi="Times New Roman" w:eastAsia="仿宋" w:cs="Times New Roman"/>
                <w:bCs w:val="0"/>
                <w:color w:val="000000"/>
                <w:sz w:val="24"/>
                <w:szCs w:val="24"/>
              </w:rPr>
              <w:t>（30分）</w:t>
            </w:r>
            <w:r>
              <w:rPr>
                <w:rFonts w:ascii="Times New Roman" w:hAnsi="Times New Roman" w:eastAsia="仿宋" w:cs="Times New Roman"/>
                <w:bCs w:val="0"/>
                <w:color w:val="000000"/>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cs="Times New Roman"/>
                <w:bCs w:val="0"/>
                <w:sz w:val="24"/>
                <w:szCs w:val="20"/>
              </w:rPr>
            </w:pPr>
            <w:r>
              <w:rPr>
                <w:rFonts w:ascii="Times New Roman" w:hAnsi="Times New Roman" w:eastAsia="仿宋" w:cs="Times New Roman"/>
                <w:bCs w:val="0"/>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30"/>
                <w:szCs w:val="30"/>
              </w:rPr>
            </w:pPr>
            <w:r>
              <w:rPr>
                <w:rFonts w:ascii="Times New Roman" w:hAnsi="Times New Roman" w:eastAsia="仿宋_GB2312" w:cs="Times New Roman"/>
                <w:bCs w:val="0"/>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sz w:val="24"/>
                <w:szCs w:val="24"/>
              </w:rPr>
            </w:pPr>
            <w:r>
              <w:rPr>
                <w:rFonts w:eastAsia="仿宋" w:cs="Times New Roman"/>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sz w:val="24"/>
                <w:szCs w:val="24"/>
              </w:rPr>
            </w:pPr>
            <w:r>
              <w:rPr>
                <w:rFonts w:eastAsia="仿宋" w:cs="Times New Roman"/>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服务承诺：</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bl>
    <w:p>
      <w:pPr>
        <w:spacing w:line="500" w:lineRule="exact"/>
        <w:jc w:val="center"/>
        <w:textAlignment w:val="baseline"/>
        <w:rPr>
          <w:rFonts w:ascii="Times New Roman" w:hAnsi="Times New Roman" w:cs="Times New Roman"/>
          <w:bCs w:val="0"/>
          <w:sz w:val="32"/>
          <w:szCs w:val="32"/>
        </w:rPr>
      </w:pPr>
      <w:r>
        <w:rPr>
          <w:rFonts w:ascii="Times New Roman" w:hAnsi="Times New Roman" w:cs="Times New Roman"/>
          <w:bCs w:val="0"/>
          <w:sz w:val="32"/>
          <w:szCs w:val="32"/>
        </w:rPr>
        <w:t xml:space="preserve">  </w:t>
      </w: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24"/>
        </w:rPr>
      </w:pPr>
    </w:p>
    <w:p>
      <w:pPr>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第四部分  服务内容及要求</w:t>
      </w:r>
    </w:p>
    <w:p>
      <w:pPr>
        <w:spacing w:line="500" w:lineRule="exact"/>
        <w:jc w:val="center"/>
        <w:textAlignment w:val="baseline"/>
        <w:rPr>
          <w:rFonts w:ascii="Times New Roman" w:hAnsi="Times New Roman" w:eastAsia="仿宋" w:cs="Times New Roman"/>
          <w:bCs w:val="0"/>
          <w:sz w:val="32"/>
          <w:szCs w:val="32"/>
        </w:rPr>
      </w:pPr>
    </w:p>
    <w:p>
      <w:pPr>
        <w:spacing w:line="500" w:lineRule="exact"/>
        <w:ind w:firstLine="640"/>
        <w:jc w:val="left"/>
        <w:textAlignment w:val="baseline"/>
        <w:rPr>
          <w:rFonts w:ascii="Times New Roman" w:hAnsi="Times New Roman" w:eastAsia="仿宋" w:cs="Times New Roman"/>
          <w:bCs w:val="0"/>
          <w:spacing w:val="10"/>
          <w:kern w:val="0"/>
          <w:sz w:val="28"/>
          <w:szCs w:val="28"/>
        </w:rPr>
      </w:pPr>
      <w:r>
        <w:rPr>
          <w:rFonts w:ascii="Times New Roman" w:hAnsi="Times New Roman" w:eastAsia="仿宋" w:cs="Times New Roman"/>
          <w:bCs w:val="0"/>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cs="Times New Roman"/>
          <w:bCs w:val="0"/>
          <w:sz w:val="24"/>
        </w:rPr>
      </w:pPr>
    </w:p>
    <w:p>
      <w:pPr>
        <w:adjustRightInd w:val="0"/>
        <w:spacing w:line="360" w:lineRule="atLeast"/>
        <w:textAlignment w:val="baseline"/>
        <w:rPr>
          <w:rFonts w:ascii="Times New Roman" w:hAnsi="Times New Roman" w:cs="Times New Roman"/>
          <w:bCs w:val="0"/>
          <w:sz w:val="24"/>
        </w:rPr>
      </w:pPr>
      <w:r>
        <w:rPr>
          <w:rFonts w:ascii="Times New Roman" w:hAnsi="Times New Roman" w:cs="Times New Roman"/>
          <w:bCs w:val="0"/>
          <w:sz w:val="24"/>
        </w:rPr>
        <w:t xml:space="preserve"> </w:t>
      </w:r>
    </w:p>
    <w:p>
      <w:pPr>
        <w:spacing w:line="500" w:lineRule="exact"/>
        <w:jc w:val="left"/>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cs="Times New Roman"/>
          <w:bCs w:val="0"/>
          <w:sz w:val="24"/>
        </w:rPr>
      </w:pPr>
    </w:p>
    <w:p>
      <w:pPr>
        <w:spacing w:line="500" w:lineRule="exact"/>
        <w:textAlignment w:val="baseline"/>
        <w:rPr>
          <w:rFonts w:ascii="Times New Roman" w:hAnsi="Times New Roman" w:eastAsia="仿宋" w:cs="Times New Roman"/>
          <w:bCs w:val="0"/>
          <w:sz w:val="32"/>
          <w:szCs w:val="32"/>
        </w:rPr>
      </w:pP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32"/>
          <w:szCs w:val="32"/>
        </w:rPr>
        <w:t>第五部分 响应文件格式</w:t>
      </w: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报价函（格式）</w:t>
      </w:r>
    </w:p>
    <w:p>
      <w:pPr>
        <w:spacing w:line="500" w:lineRule="exact"/>
        <w:textAlignment w:val="baseline"/>
        <w:rPr>
          <w:rFonts w:ascii="Times New Roman" w:hAnsi="Times New Roman" w:eastAsia="仿宋" w:cs="Times New Roman"/>
          <w:bCs w:val="0"/>
          <w:sz w:val="28"/>
          <w:szCs w:val="28"/>
        </w:rPr>
      </w:pPr>
    </w:p>
    <w:p>
      <w:pPr>
        <w:tabs>
          <w:tab w:val="left" w:pos="4860"/>
        </w:tabs>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致：</w:t>
      </w:r>
      <w:r>
        <w:rPr>
          <w:rFonts w:ascii="Times New Roman" w:hAnsi="Times New Roman" w:eastAsia="仿宋" w:cs="Times New Roman"/>
          <w:bCs w:val="0"/>
          <w:spacing w:val="10"/>
          <w:kern w:val="0"/>
          <w:sz w:val="28"/>
          <w:szCs w:val="28"/>
        </w:rPr>
        <w:t>临汾市规划和自然资源局</w:t>
      </w:r>
      <w:r>
        <w:rPr>
          <w:rFonts w:ascii="Times New Roman" w:hAnsi="Times New Roman" w:eastAsia="仿宋" w:cs="Times New Roman"/>
          <w:bCs w:val="0"/>
          <w:sz w:val="28"/>
          <w:szCs w:val="28"/>
        </w:rPr>
        <w:t>：</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(代理机构全称)授权</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(职务、职称)为我方代表，参加贵方组织的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地址：</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邮编：</w:t>
      </w:r>
      <w:r>
        <w:rPr>
          <w:rFonts w:ascii="Times New Roman" w:hAnsi="Times New Roman" w:eastAsia="仿宋" w:cs="Times New Roman"/>
          <w:bCs w:val="0"/>
          <w:sz w:val="28"/>
          <w:szCs w:val="28"/>
        </w:rPr>
        <w:tab/>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电话：</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E—mail：</w:t>
      </w:r>
    </w:p>
    <w:p>
      <w:pPr>
        <w:snapToGrid w:val="0"/>
        <w:spacing w:line="500" w:lineRule="exact"/>
        <w:ind w:firstLine="3958"/>
        <w:textAlignment w:val="baseline"/>
        <w:rPr>
          <w:rFonts w:ascii="Times New Roman" w:hAnsi="Times New Roman" w:eastAsia="仿宋" w:cs="Times New Roman"/>
          <w:bCs w:val="0"/>
          <w:sz w:val="28"/>
          <w:szCs w:val="28"/>
        </w:rPr>
      </w:pP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eastAsia="仿宋" w:cs="Times New Roman"/>
          <w:bCs w:val="0"/>
          <w:sz w:val="32"/>
          <w:szCs w:val="32"/>
        </w:rPr>
      </w:pPr>
    </w:p>
    <w:p>
      <w:pPr>
        <w:pStyle w:val="2"/>
        <w:rPr>
          <w:rFonts w:ascii="Times New Roman" w:hAnsi="Times New Roman" w:eastAsia="仿宋" w:cs="Times New Roman"/>
          <w:bCs w:val="0"/>
          <w:sz w:val="32"/>
          <w:szCs w:val="32"/>
        </w:rPr>
      </w:pPr>
    </w:p>
    <w:p>
      <w:pPr>
        <w:pStyle w:val="2"/>
        <w:rPr>
          <w:rFonts w:ascii="Times New Roman" w:hAnsi="Times New Roman" w:eastAsia="仿宋" w:cs="Times New Roman"/>
          <w:bCs w:val="0"/>
          <w:sz w:val="32"/>
          <w:szCs w:val="32"/>
        </w:rPr>
      </w:pPr>
    </w:p>
    <w:p>
      <w:pPr>
        <w:snapToGrid w:val="0"/>
        <w:spacing w:line="500" w:lineRule="exact"/>
        <w:textAlignment w:val="baseline"/>
        <w:rPr>
          <w:rFonts w:ascii="Times New Roman" w:hAnsi="Times New Roman" w:eastAsia="仿宋" w:cs="Times New Roman"/>
          <w:bCs w:val="0"/>
          <w:sz w:val="32"/>
          <w:szCs w:val="32"/>
        </w:rPr>
      </w:pPr>
    </w:p>
    <w:p>
      <w:pPr>
        <w:snapToGrid w:val="0"/>
        <w:spacing w:line="500" w:lineRule="exact"/>
        <w:jc w:val="center"/>
        <w:textAlignment w:val="baseline"/>
        <w:rPr>
          <w:rFonts w:ascii="方正小标宋简体" w:hAnsi="方正小标宋简体" w:eastAsia="方正小标宋简体" w:cs="方正小标宋简体"/>
          <w:bCs w:val="0"/>
          <w:sz w:val="32"/>
          <w:szCs w:val="32"/>
        </w:rPr>
      </w:pPr>
      <w:r>
        <w:rPr>
          <w:rFonts w:hint="eastAsia" w:ascii="方正小标宋简体" w:hAnsi="方正小标宋简体" w:eastAsia="方正小标宋简体" w:cs="方正小标宋简体"/>
          <w:bCs w:val="0"/>
          <w:sz w:val="32"/>
          <w:szCs w:val="32"/>
        </w:rPr>
        <w:t>法定代表人身份证明书（格式）</w:t>
      </w:r>
    </w:p>
    <w:p>
      <w:pPr>
        <w:spacing w:line="500" w:lineRule="exact"/>
        <w:textAlignment w:val="baseline"/>
        <w:rPr>
          <w:rFonts w:ascii="Times New Roman" w:hAnsi="Times New Roman" w:eastAsia="仿宋" w:cs="Times New Roman"/>
          <w:bCs w:val="0"/>
          <w:sz w:val="28"/>
          <w:szCs w:val="28"/>
        </w:rPr>
      </w:pP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单位名称：</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单位性质：</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    址：</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成立时间：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经营期限：</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姓    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性  别：</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年    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职  务：</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系</w:t>
      </w:r>
      <w:r>
        <w:rPr>
          <w:rFonts w:ascii="Times New Roman" w:hAnsi="Times New Roman" w:eastAsia="仿宋" w:cs="Times New Roman"/>
          <w:bCs w:val="0"/>
          <w:sz w:val="28"/>
          <w:szCs w:val="28"/>
          <w:u w:val="single"/>
        </w:rPr>
        <w:t xml:space="preserve">       （代理机构名称）          </w:t>
      </w:r>
      <w:r>
        <w:rPr>
          <w:rFonts w:ascii="Times New Roman" w:hAnsi="Times New Roman" w:eastAsia="仿宋" w:cs="Times New Roman"/>
          <w:bCs w:val="0"/>
          <w:sz w:val="28"/>
          <w:szCs w:val="28"/>
        </w:rPr>
        <w:t>的法定代表人。</w:t>
      </w:r>
    </w:p>
    <w:p>
      <w:pPr>
        <w:spacing w:line="500" w:lineRule="exact"/>
        <w:ind w:firstLine="555"/>
        <w:textAlignment w:val="baseline"/>
        <w:rPr>
          <w:rFonts w:ascii="Times New Roman" w:hAnsi="Times New Roman" w:eastAsia="仿宋" w:cs="Times New Roman"/>
          <w:bCs w:val="0"/>
          <w:sz w:val="28"/>
          <w:szCs w:val="28"/>
        </w:rPr>
      </w:pP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特此证明。</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bookmarkStart w:id="7" w:name="_Toc86202635"/>
      <w:bookmarkStart w:id="8" w:name="_Toc175644065"/>
      <w:r>
        <w:rPr>
          <w:rFonts w:ascii="Times New Roman" w:hAnsi="Times New Roman" w:eastAsia="仿宋" w:cs="Times New Roman"/>
          <w:bCs w:val="0"/>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日  期：</w:t>
      </w: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hint="eastAsia" w:ascii="方正小标宋简体" w:hAnsi="方正小标宋简体" w:eastAsia="方正小标宋简体" w:cs="方正小标宋简体"/>
          <w:bCs w:val="0"/>
          <w:sz w:val="28"/>
          <w:szCs w:val="28"/>
        </w:rPr>
        <w:br w:type="page"/>
      </w:r>
      <w:r>
        <w:rPr>
          <w:rFonts w:hint="eastAsia" w:ascii="方正小标宋简体" w:hAnsi="方正小标宋简体" w:eastAsia="方正小标宋简体" w:cs="方正小标宋简体"/>
          <w:bCs w:val="0"/>
          <w:sz w:val="28"/>
          <w:szCs w:val="28"/>
        </w:rPr>
        <w:t>法定代表人授权委托书（格式）</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pacing w:val="10"/>
          <w:kern w:val="0"/>
          <w:sz w:val="28"/>
          <w:szCs w:val="28"/>
        </w:rPr>
        <w:t>临汾市规划和自然资源局</w:t>
      </w:r>
      <w:r>
        <w:rPr>
          <w:rFonts w:ascii="Times New Roman" w:hAnsi="Times New Roman" w:eastAsia="仿宋" w:cs="Times New Roman"/>
          <w:bCs w:val="0"/>
          <w:sz w:val="28"/>
          <w:szCs w:val="28"/>
        </w:rPr>
        <w:t>：</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本授权书声明：注册于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（代理机构住址）的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（代理机构名称）法定代表人</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（法定代表人姓名、职务）代表本公司授权在下面签字的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（代理机构代表姓名、职务）为本公司的合法代理人，就贵方组织的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项目，项目编号：</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日签字生效，特此声明。</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法定代表人印刷体姓名、签字或签章：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代理机构全称、代理机构公章：</w:t>
      </w:r>
      <w:r>
        <w:rPr>
          <w:rFonts w:ascii="Times New Roman" w:hAnsi="Times New Roman" w:eastAsia="仿宋" w:cs="Times New Roman"/>
          <w:bCs w:val="0"/>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p>
    <w:bookmarkEnd w:id="7"/>
    <w:bookmarkEnd w:id="8"/>
    <w:p>
      <w:pPr>
        <w:tabs>
          <w:tab w:val="left" w:pos="1230"/>
        </w:tabs>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5"/>
        <w:spacing w:line="500" w:lineRule="exact"/>
        <w:jc w:val="both"/>
        <w:rPr>
          <w:rFonts w:ascii="Times New Roman" w:hAnsi="Times New Roman" w:eastAsia="仿宋"/>
          <w:color w:val="00000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ascii="方正小标宋简体" w:hAnsi="方正小标宋简体" w:eastAsia="方正小标宋简体" w:cs="方正小标宋简体"/>
          <w:bCs w:val="0"/>
          <w:sz w:val="28"/>
          <w:szCs w:val="28"/>
        </w:rPr>
        <w:t>报价一览表</w:t>
      </w:r>
    </w:p>
    <w:p>
      <w:pPr>
        <w:pStyle w:val="5"/>
        <w:spacing w:line="500" w:lineRule="exact"/>
        <w:jc w:val="center"/>
        <w:rPr>
          <w:rFonts w:ascii="Times New Roman" w:hAnsi="Times New Roman" w:eastAsia="仿宋"/>
          <w:color w:val="00000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代理机构全称：</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w:t>
            </w:r>
          </w:p>
        </w:tc>
        <w:tc>
          <w:tcPr>
            <w:tcW w:w="5125"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优惠率：__________________ (大写)</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____________________(小写)</w:t>
            </w:r>
          </w:p>
        </w:tc>
      </w:tr>
    </w:tbl>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9" w:name="_Toc301796838"/>
      <w:r>
        <w:rPr>
          <w:rFonts w:ascii="方正小标宋简体" w:hAnsi="方正小标宋简体" w:eastAsia="方正小标宋简体" w:cs="方正小标宋简体"/>
          <w:bCs w:val="0"/>
          <w:sz w:val="28"/>
          <w:szCs w:val="28"/>
        </w:rPr>
        <w:t>同类项目业绩表</w:t>
      </w:r>
      <w:bookmarkEnd w:id="9"/>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二0二</w:t>
      </w:r>
      <w:r>
        <w:rPr>
          <w:rFonts w:hint="eastAsia" w:ascii="Times New Roman" w:hAnsi="Times New Roman" w:eastAsia="仿宋" w:cs="Times New Roman"/>
          <w:bCs w:val="0"/>
          <w:sz w:val="28"/>
          <w:szCs w:val="28"/>
        </w:rPr>
        <w:t>四</w:t>
      </w:r>
      <w:r>
        <w:rPr>
          <w:rFonts w:ascii="Times New Roman" w:hAnsi="Times New Roman" w:eastAsia="仿宋" w:cs="Times New Roman"/>
          <w:bCs w:val="0"/>
          <w:sz w:val="28"/>
          <w:szCs w:val="28"/>
        </w:rPr>
        <w:t xml:space="preserve">年   月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FC2"/>
    <w:rsid w:val="000B2327"/>
    <w:rsid w:val="00102A6F"/>
    <w:rsid w:val="003B0959"/>
    <w:rsid w:val="00410798"/>
    <w:rsid w:val="00441A0A"/>
    <w:rsid w:val="004B1DD3"/>
    <w:rsid w:val="004C62A2"/>
    <w:rsid w:val="004D7873"/>
    <w:rsid w:val="004E0FC2"/>
    <w:rsid w:val="005B0BAA"/>
    <w:rsid w:val="005F2F9C"/>
    <w:rsid w:val="007C1AEB"/>
    <w:rsid w:val="008B3FED"/>
    <w:rsid w:val="00955BC1"/>
    <w:rsid w:val="009B63B8"/>
    <w:rsid w:val="00BD0043"/>
    <w:rsid w:val="00BF4770"/>
    <w:rsid w:val="00F31043"/>
    <w:rsid w:val="6FAF00EE"/>
    <w:rsid w:val="D1F86925"/>
    <w:rsid w:val="DB3B7A4F"/>
    <w:rsid w:val="EEBB637D"/>
    <w:rsid w:val="F7BD06A3"/>
    <w:rsid w:val="FBD6C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4"/>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character" w:styleId="10">
    <w:name w:val="Hyperlink"/>
    <w:semiHidden/>
    <w:unhideWhenUsed/>
    <w:qFormat/>
    <w:uiPriority w:val="99"/>
    <w:rPr>
      <w:color w:val="0000FF"/>
      <w:u w:val="single"/>
    </w:rPr>
  </w:style>
  <w:style w:type="paragraph" w:customStyle="1" w:styleId="11">
    <w:name w:val="样式1"/>
    <w:basedOn w:val="1"/>
    <w:link w:val="13"/>
    <w:qFormat/>
    <w:uiPriority w:val="0"/>
    <w:rPr>
      <w:b/>
      <w:color w:val="528034"/>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样式1 Char"/>
    <w:link w:val="11"/>
    <w:qFormat/>
    <w:uiPriority w:val="0"/>
    <w:rPr>
      <w:b/>
      <w:color w:val="528034"/>
      <w:sz w:val="28"/>
    </w:rPr>
  </w:style>
  <w:style w:type="character" w:customStyle="1" w:styleId="14">
    <w:name w:val="批注框文本 Char"/>
    <w:link w:val="6"/>
    <w:semiHidden/>
    <w:qFormat/>
    <w:uiPriority w:val="99"/>
    <w:rPr>
      <w:rFonts w:ascii="Calibri" w:hAnsi="Calibri" w:cs="黑体"/>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21</Pages>
  <Words>1179</Words>
  <Characters>6724</Characters>
  <Lines>56</Lines>
  <Paragraphs>15</Paragraphs>
  <TotalTime>230</TotalTime>
  <ScaleCrop>false</ScaleCrop>
  <LinksUpToDate>false</LinksUpToDate>
  <CharactersWithSpaces>7888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2020-05-11T06:11:00Z</dcterms:created>
  <dc:creator>User274</dc:creator>
  <cp:lastModifiedBy>greatwall</cp:lastModifiedBy>
  <cp:lastPrinted>2024-12-21T00:28:00Z</cp:lastPrinted>
  <dcterms:modified xsi:type="dcterms:W3CDTF">2024-12-31T10:07:00Z</dcterms:modified>
  <dc:title>临汾市规划和自然资源局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E54A42ACE8404D6B91B0EF8E42EA3FB2_13</vt:lpwstr>
  </property>
</Properties>
</file>