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160" w:firstLineChars="600"/>
        <w:rPr>
          <w:rFonts w:hint="eastAsia" w:ascii="方正小标宋简体" w:hAnsi="方正小标宋简体" w:eastAsia="方正小标宋简体" w:cs="方正小标宋简体"/>
          <w:sz w:val="36"/>
          <w:szCs w:val="36"/>
          <w:lang w:val="en"/>
        </w:rPr>
      </w:pPr>
    </w:p>
    <w:p>
      <w:pPr>
        <w:spacing w:line="600" w:lineRule="exact"/>
        <w:ind w:firstLine="2160" w:firstLineChars="600"/>
        <w:rPr>
          <w:rFonts w:hint="eastAsia" w:ascii="方正小标宋简体" w:hAnsi="方正小标宋简体" w:eastAsia="方正小标宋简体" w:cs="方正小标宋简体"/>
          <w:sz w:val="36"/>
          <w:szCs w:val="36"/>
          <w:lang w:val="en"/>
        </w:rPr>
      </w:pPr>
      <w:bookmarkStart w:id="8" w:name="_GoBack"/>
      <w:r>
        <w:rPr>
          <w:rFonts w:hint="eastAsia" w:ascii="方正小标宋简体" w:hAnsi="方正小标宋简体" w:eastAsia="方正小标宋简体" w:cs="方正小标宋简体"/>
          <w:sz w:val="36"/>
          <w:szCs w:val="36"/>
          <w:lang w:val="en"/>
        </w:rPr>
        <w:t>临汾市规划和自然资源局</w:t>
      </w:r>
    </w:p>
    <w:p>
      <w:pPr>
        <w:spacing w:line="600" w:lineRule="exact"/>
        <w:ind w:left="1512" w:hanging="1440" w:hangingChars="400"/>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w:t>
      </w:r>
      <w:r>
        <w:rPr>
          <w:rFonts w:hint="eastAsia" w:ascii="方正小标宋简体" w:hAnsi="方正小标宋简体" w:eastAsia="方正小标宋简体" w:cs="方正小标宋简体"/>
          <w:sz w:val="36"/>
          <w:szCs w:val="36"/>
          <w:lang w:val="en-US" w:eastAsia="zh-CN"/>
        </w:rPr>
        <w:t>储备土地管护项目</w:t>
      </w:r>
      <w:r>
        <w:rPr>
          <w:rFonts w:hint="eastAsia" w:ascii="方正小标宋简体" w:hAnsi="方正小标宋简体" w:eastAsia="方正小标宋简体" w:cs="方正小标宋简体"/>
          <w:sz w:val="36"/>
          <w:szCs w:val="36"/>
          <w:lang w:val="en"/>
        </w:rPr>
        <w:t>》公开选择政府采购</w:t>
      </w:r>
    </w:p>
    <w:p>
      <w:pPr>
        <w:spacing w:line="600" w:lineRule="exact"/>
        <w:ind w:left="1512" w:hanging="1440" w:hangingChars="400"/>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代理机构公告</w:t>
      </w:r>
    </w:p>
    <w:bookmarkEnd w:id="8"/>
    <w:p>
      <w:pPr>
        <w:pStyle w:val="2"/>
        <w:rPr>
          <w:lang w:val="en"/>
        </w:rPr>
      </w:pPr>
    </w:p>
    <w:p>
      <w:pPr>
        <w:ind w:firstLine="640" w:firstLineChars="200"/>
        <w:rPr>
          <w:rFonts w:ascii="CESI仿宋-GB2312" w:hAnsi="CESI仿宋-GB2312" w:eastAsia="CESI仿宋-GB2312" w:cs="CESI仿宋-GB2312"/>
          <w:sz w:val="32"/>
          <w:szCs w:val="32"/>
          <w:lang w:val="e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
        </w:rPr>
        <w:t>储备土地管护项目</w:t>
      </w:r>
      <w:r>
        <w:rPr>
          <w:rFonts w:hint="eastAsia" w:ascii="仿宋" w:hAnsi="仿宋" w:eastAsia="仿宋" w:cs="仿宋"/>
          <w:color w:val="000000"/>
          <w:sz w:val="32"/>
          <w:szCs w:val="32"/>
        </w:rPr>
        <w:t>》</w:t>
      </w:r>
      <w:r>
        <w:rPr>
          <w:rFonts w:hint="eastAsia" w:ascii="CESI仿宋-GB2312" w:hAnsi="CESI仿宋-GB2312" w:eastAsia="CESI仿宋-GB2312" w:cs="CESI仿宋-GB2312"/>
          <w:sz w:val="32"/>
          <w:szCs w:val="32"/>
          <w:lang w:val="en"/>
        </w:rPr>
        <w:t>公开选择政府采购代理机构，兹邀请符合条件的采购代理机构参加密封投标。</w:t>
      </w: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附件：磋商文件</w:t>
      </w: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17</w:t>
      </w:r>
      <w:r>
        <w:rPr>
          <w:rFonts w:hint="eastAsia" w:ascii="CESI仿宋-GB2312" w:hAnsi="CESI仿宋-GB2312" w:eastAsia="CESI仿宋-GB2312" w:cs="CESI仿宋-GB2312"/>
          <w:sz w:val="32"/>
          <w:szCs w:val="32"/>
        </w:rPr>
        <w:t>日</w:t>
      </w:r>
    </w:p>
    <w:p>
      <w:pPr>
        <w:rPr>
          <w:lang w:val="en"/>
        </w:rPr>
      </w:pPr>
    </w:p>
    <w:p>
      <w:pPr>
        <w:rPr>
          <w:lang w:val="en"/>
        </w:rPr>
      </w:pPr>
    </w:p>
    <w:p>
      <w:pPr>
        <w:rPr>
          <w:lang w:val="en"/>
        </w:rPr>
      </w:pPr>
    </w:p>
    <w:p>
      <w:pPr>
        <w:rPr>
          <w:lang w:val="en"/>
        </w:rPr>
      </w:pPr>
    </w:p>
    <w:p>
      <w:r>
        <w:rPr>
          <w:rFonts w:hint="eastAsia"/>
        </w:rPr>
        <w:t xml:space="preserve">                             </w:t>
      </w:r>
    </w:p>
    <w:p>
      <w:pPr>
        <w:rPr>
          <w:lang w:val="en"/>
        </w:rPr>
      </w:pPr>
    </w:p>
    <w:p>
      <w:pPr>
        <w:rPr>
          <w:lang w:val="en"/>
        </w:rPr>
      </w:pPr>
    </w:p>
    <w:p>
      <w:pPr>
        <w:rPr>
          <w:lang w:val="en"/>
        </w:rPr>
      </w:pPr>
    </w:p>
    <w:p>
      <w:pPr>
        <w:rPr>
          <w:lang w:val="en"/>
        </w:rPr>
      </w:pPr>
    </w:p>
    <w:p>
      <w:pPr>
        <w:rPr>
          <w:lang w:val="en"/>
        </w:rPr>
      </w:pPr>
    </w:p>
    <w:p>
      <w:pPr>
        <w:rPr>
          <w:lang w:val="en"/>
        </w:rPr>
      </w:pPr>
    </w:p>
    <w:p>
      <w:pPr>
        <w:spacing w:line="360" w:lineRule="atLeast"/>
        <w:ind w:firstLine="1680" w:firstLineChars="200"/>
        <w:textAlignment w:val="baseline"/>
        <w:rPr>
          <w:rFonts w:ascii="Times New Roman" w:hAnsi="Times New Roman" w:eastAsia="宋体" w:cs="Times New Roman"/>
          <w:bCs w:val="0"/>
          <w:sz w:val="84"/>
          <w:szCs w:val="84"/>
        </w:rPr>
      </w:pPr>
    </w:p>
    <w:p>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pPr>
        <w:spacing w:line="360" w:lineRule="atLeast"/>
        <w:jc w:val="center"/>
        <w:textAlignment w:val="baseline"/>
        <w:rPr>
          <w:rFonts w:ascii="Times New Roman" w:hAnsi="Times New Roman" w:eastAsia="宋体" w:cs="Times New Roman"/>
          <w:bCs w:val="0"/>
          <w:sz w:val="72"/>
          <w:szCs w:val="72"/>
        </w:rPr>
      </w:pPr>
    </w:p>
    <w:p>
      <w:pPr>
        <w:spacing w:line="360" w:lineRule="atLeast"/>
        <w:jc w:val="center"/>
        <w:textAlignment w:val="baseline"/>
        <w:rPr>
          <w:rFonts w:ascii="Times New Roman" w:hAnsi="Times New Roman" w:eastAsia="宋体" w:cs="Times New Roman"/>
          <w:bCs w:val="0"/>
          <w:sz w:val="72"/>
          <w:szCs w:val="72"/>
        </w:rPr>
      </w:pPr>
    </w:p>
    <w:p>
      <w:pPr>
        <w:ind w:left="1643" w:leftChars="116" w:hanging="1400" w:hangingChars="500"/>
        <w:rPr>
          <w:rFonts w:ascii="宋体" w:hAnsi="宋体" w:eastAsia="宋体" w:cs="宋体"/>
          <w:bCs w:val="0"/>
          <w:sz w:val="28"/>
          <w:szCs w:val="28"/>
        </w:rPr>
      </w:pPr>
    </w:p>
    <w:p>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eastAsia" w:ascii="仿宋" w:hAnsi="仿宋" w:eastAsia="仿宋" w:cs="仿宋"/>
          <w:color w:val="000000"/>
          <w:sz w:val="32"/>
          <w:szCs w:val="32"/>
          <w:lang w:val="en"/>
        </w:rPr>
        <w:t>储备土地管护项目</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
        </w:rPr>
        <w:t>公开选择政府采购代理机构</w:t>
      </w:r>
    </w:p>
    <w:p>
      <w:pPr>
        <w:spacing w:line="360" w:lineRule="atLeast"/>
        <w:ind w:left="1843" w:leftChars="116" w:hanging="1600" w:hangingChars="500"/>
        <w:textAlignment w:val="baseline"/>
        <w:rPr>
          <w:rFonts w:ascii="仿宋_GB2312" w:hAnsi="仿宋_GB2312" w:eastAsia="仿宋_GB2312" w:cs="仿宋_GB2312"/>
          <w:bCs w:val="0"/>
          <w:sz w:val="32"/>
          <w:szCs w:val="32"/>
        </w:rPr>
      </w:pPr>
    </w:p>
    <w:p>
      <w:pPr>
        <w:spacing w:line="360" w:lineRule="atLeast"/>
        <w:ind w:firstLine="320" w:firstLineChars="100"/>
        <w:textAlignment w:val="baseline"/>
        <w:rPr>
          <w:rFonts w:ascii="仿宋_GB2312" w:hAnsi="仿宋_GB2312" w:eastAsia="仿宋_GB2312" w:cs="仿宋_GB2312"/>
          <w:bCs w:val="0"/>
          <w:sz w:val="32"/>
          <w:szCs w:val="32"/>
        </w:rPr>
      </w:pPr>
    </w:p>
    <w:p>
      <w:pPr>
        <w:ind w:left="1843" w:leftChars="116" w:hanging="1600" w:hangingChars="500"/>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rPr>
        <w:t>项目编号：</w:t>
      </w:r>
      <w:r>
        <w:rPr>
          <w:rFonts w:hint="eastAsia" w:ascii="仿宋_GB2312" w:hAnsi="仿宋_GB2312" w:eastAsia="仿宋_GB2312" w:cs="仿宋_GB2312"/>
          <w:bCs w:val="0"/>
          <w:sz w:val="32"/>
          <w:szCs w:val="32"/>
          <w:lang w:val="en-US" w:eastAsia="zh-CN"/>
        </w:rPr>
        <w:t>2025-CBTDGH</w:t>
      </w: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pPr>
        <w:ind w:left="1843" w:leftChars="116" w:hanging="1600" w:hangingChars="500"/>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17</w:t>
      </w:r>
      <w:r>
        <w:rPr>
          <w:rFonts w:hint="eastAsia" w:ascii="CESI仿宋-GB2312" w:hAnsi="CESI仿宋-GB2312" w:eastAsia="CESI仿宋-GB2312" w:cs="CESI仿宋-GB2312"/>
          <w:sz w:val="32"/>
          <w:szCs w:val="32"/>
        </w:rPr>
        <w:t>日</w:t>
      </w:r>
    </w:p>
    <w:p>
      <w:pPr>
        <w:pStyle w:val="2"/>
        <w:rPr>
          <w:rFonts w:ascii="黑体" w:eastAsia="黑体" w:cs="黑体"/>
          <w:color w:val="000000"/>
          <w:sz w:val="28"/>
          <w:szCs w:val="28"/>
        </w:rPr>
      </w:pPr>
    </w:p>
    <w:p>
      <w:pPr>
        <w:pStyle w:val="2"/>
        <w:rPr>
          <w:rFonts w:ascii="黑体" w:eastAsia="黑体" w:cs="黑体"/>
          <w:color w:val="000000"/>
          <w:sz w:val="28"/>
          <w:szCs w:val="28"/>
        </w:rPr>
      </w:pPr>
    </w:p>
    <w:p>
      <w:pPr>
        <w:pStyle w:val="2"/>
        <w:rPr>
          <w:rFonts w:ascii="黑体" w:eastAsia="黑体" w:cs="黑体"/>
          <w:color w:val="000000"/>
          <w:sz w:val="28"/>
          <w:szCs w:val="28"/>
        </w:rPr>
      </w:pPr>
    </w:p>
    <w:p>
      <w:pPr>
        <w:spacing w:line="360" w:lineRule="atLeast"/>
        <w:jc w:val="both"/>
        <w:textAlignment w:val="baseline"/>
        <w:rPr>
          <w:rFonts w:ascii="Times New Roman" w:hAnsi="Times New Roman" w:eastAsia="仿宋" w:cs="Times New Roman"/>
          <w:bCs w:val="0"/>
          <w:sz w:val="36"/>
          <w:szCs w:val="36"/>
        </w:rPr>
      </w:pPr>
    </w:p>
    <w:p>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pPr>
        <w:spacing w:line="560" w:lineRule="exact"/>
        <w:jc w:val="center"/>
        <w:textAlignment w:val="baseline"/>
        <w:rPr>
          <w:rFonts w:ascii="Times New Roman" w:hAnsi="Times New Roman" w:eastAsia="黑体" w:cs="Times New Roman"/>
          <w:bCs w:val="0"/>
          <w:sz w:val="30"/>
          <w:szCs w:val="30"/>
        </w:rPr>
      </w:pPr>
    </w:p>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val="en-US" w:eastAsia="zh-CN"/>
        </w:rPr>
        <w:t>党组</w:t>
      </w:r>
      <w:r>
        <w:rPr>
          <w:rFonts w:hint="eastAsia" w:ascii="Times New Roman" w:hAnsi="Times New Roman" w:eastAsia="仿宋" w:cs="Times New Roman"/>
          <w:bCs w:val="0"/>
          <w:kern w:val="0"/>
          <w:sz w:val="28"/>
          <w:szCs w:val="28"/>
        </w:rPr>
        <w:t>会研究决定，临汾市土地综合事务中心拟对《</w:t>
      </w:r>
      <w:r>
        <w:rPr>
          <w:rFonts w:hint="eastAsia" w:ascii="Times New Roman" w:hAnsi="Times New Roman" w:eastAsia="仿宋" w:cs="Times New Roman"/>
          <w:bCs w:val="0"/>
          <w:kern w:val="0"/>
          <w:sz w:val="28"/>
          <w:szCs w:val="28"/>
          <w:lang w:val="en"/>
        </w:rPr>
        <w:t>储备土地管护项目</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pPr>
              <w:spacing w:line="360" w:lineRule="atLeast"/>
              <w:ind w:firstLine="320" w:firstLineChars="100"/>
              <w:textAlignment w:val="baseline"/>
              <w:rPr>
                <w:rFonts w:ascii="Times New Roman" w:hAnsi="Times New Roman" w:eastAsia="仿宋" w:cs="Times New Roman"/>
                <w:bCs w:val="0"/>
                <w:kern w:val="0"/>
                <w:sz w:val="28"/>
                <w:szCs w:val="28"/>
              </w:rPr>
            </w:pPr>
            <w:r>
              <w:rPr>
                <w:rFonts w:hint="eastAsia" w:ascii="仿宋_GB2312" w:hAnsi="仿宋_GB2312" w:eastAsia="仿宋_GB2312" w:cs="仿宋_GB2312"/>
                <w:bCs w:val="0"/>
                <w:sz w:val="32"/>
                <w:szCs w:val="32"/>
                <w:lang w:val="en-US" w:eastAsia="zh-CN"/>
              </w:rPr>
              <w:t>2025-CBTDGH</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rPr>
              <w:t>202</w:t>
            </w:r>
            <w:r>
              <w:rPr>
                <w:rFonts w:hint="eastAsia" w:ascii="Times New Roman" w:hAnsi="Times New Roman" w:eastAsia="仿宋" w:cs="Times New Roman"/>
                <w:bCs w:val="0"/>
                <w:color w:val="auto"/>
                <w:kern w:val="0"/>
                <w:sz w:val="28"/>
                <w:szCs w:val="28"/>
                <w:lang w:val="en-US" w:eastAsia="zh-CN"/>
              </w:rPr>
              <w:t>5</w:t>
            </w:r>
            <w:r>
              <w:rPr>
                <w:rFonts w:ascii="Times New Roman" w:hAnsi="Times New Roman" w:eastAsia="仿宋" w:cs="Times New Roman"/>
                <w:bCs w:val="0"/>
                <w:color w:val="auto"/>
                <w:kern w:val="0"/>
                <w:sz w:val="28"/>
                <w:szCs w:val="28"/>
              </w:rPr>
              <w:t>年</w:t>
            </w:r>
            <w:r>
              <w:rPr>
                <w:rFonts w:hint="eastAsia" w:ascii="Times New Roman" w:hAnsi="Times New Roman" w:eastAsia="仿宋" w:cs="Times New Roman"/>
                <w:bCs w:val="0"/>
                <w:color w:val="auto"/>
                <w:kern w:val="0"/>
                <w:sz w:val="28"/>
                <w:szCs w:val="28"/>
                <w:lang w:val="en-US" w:eastAsia="zh-CN"/>
              </w:rPr>
              <w:t>10</w:t>
            </w:r>
            <w:r>
              <w:rPr>
                <w:rFonts w:ascii="Times New Roman" w:hAnsi="Times New Roman" w:eastAsia="仿宋" w:cs="Times New Roman"/>
                <w:bCs w:val="0"/>
                <w:color w:val="auto"/>
                <w:kern w:val="0"/>
                <w:sz w:val="28"/>
                <w:szCs w:val="28"/>
              </w:rPr>
              <w:t>月</w:t>
            </w:r>
            <w:r>
              <w:rPr>
                <w:rFonts w:hint="eastAsia" w:ascii="Times New Roman" w:hAnsi="Times New Roman" w:eastAsia="仿宋" w:cs="Times New Roman"/>
                <w:bCs w:val="0"/>
                <w:color w:val="auto"/>
                <w:kern w:val="0"/>
                <w:sz w:val="28"/>
                <w:szCs w:val="28"/>
                <w:lang w:val="en-US" w:eastAsia="zh-CN"/>
              </w:rPr>
              <w:t>20</w:t>
            </w:r>
            <w:r>
              <w:rPr>
                <w:rFonts w:ascii="Times New Roman" w:hAnsi="Times New Roman" w:eastAsia="仿宋" w:cs="Times New Roman"/>
                <w:bCs w:val="0"/>
                <w:color w:val="auto"/>
                <w:kern w:val="0"/>
                <w:sz w:val="28"/>
                <w:szCs w:val="28"/>
              </w:rPr>
              <w:t>日8时—202</w:t>
            </w:r>
            <w:r>
              <w:rPr>
                <w:rFonts w:hint="eastAsia" w:ascii="Times New Roman" w:hAnsi="Times New Roman" w:eastAsia="仿宋" w:cs="Times New Roman"/>
                <w:bCs w:val="0"/>
                <w:color w:val="auto"/>
                <w:kern w:val="0"/>
                <w:sz w:val="28"/>
                <w:szCs w:val="28"/>
                <w:lang w:val="en-US" w:eastAsia="zh-CN"/>
              </w:rPr>
              <w:t>5</w:t>
            </w:r>
            <w:r>
              <w:rPr>
                <w:rFonts w:ascii="Times New Roman" w:hAnsi="Times New Roman" w:eastAsia="仿宋" w:cs="Times New Roman"/>
                <w:bCs w:val="0"/>
                <w:color w:val="auto"/>
                <w:kern w:val="0"/>
                <w:sz w:val="28"/>
                <w:szCs w:val="28"/>
              </w:rPr>
              <w:t>年</w:t>
            </w:r>
            <w:r>
              <w:rPr>
                <w:rFonts w:hint="eastAsia" w:ascii="Times New Roman" w:hAnsi="Times New Roman" w:eastAsia="仿宋" w:cs="Times New Roman"/>
                <w:bCs w:val="0"/>
                <w:color w:val="auto"/>
                <w:kern w:val="0"/>
                <w:sz w:val="28"/>
                <w:szCs w:val="28"/>
                <w:lang w:val="en-US" w:eastAsia="zh-CN"/>
              </w:rPr>
              <w:t>10</w:t>
            </w:r>
            <w:r>
              <w:rPr>
                <w:rFonts w:ascii="Times New Roman" w:hAnsi="Times New Roman" w:eastAsia="仿宋" w:cs="Times New Roman"/>
                <w:bCs w:val="0"/>
                <w:color w:val="auto"/>
                <w:kern w:val="0"/>
                <w:sz w:val="28"/>
                <w:szCs w:val="28"/>
              </w:rPr>
              <w:t>月</w:t>
            </w:r>
            <w:r>
              <w:rPr>
                <w:rFonts w:hint="eastAsia" w:ascii="Times New Roman" w:hAnsi="Times New Roman" w:eastAsia="仿宋" w:cs="Times New Roman"/>
                <w:bCs w:val="0"/>
                <w:color w:val="auto"/>
                <w:kern w:val="0"/>
                <w:sz w:val="28"/>
                <w:szCs w:val="28"/>
                <w:lang w:val="en-US" w:eastAsia="zh-CN"/>
              </w:rPr>
              <w:t>24</w:t>
            </w:r>
            <w:r>
              <w:rPr>
                <w:rFonts w:ascii="Times New Roman" w:hAnsi="Times New Roman" w:eastAsia="仿宋" w:cs="Times New Roman"/>
                <w:bCs w:val="0"/>
                <w:color w:val="auto"/>
                <w:kern w:val="0"/>
                <w:sz w:val="28"/>
                <w:szCs w:val="28"/>
              </w:rPr>
              <w:t xml:space="preserve">日18 </w:t>
            </w:r>
            <w:r>
              <w:rPr>
                <w:rFonts w:ascii="Times New Roman" w:hAnsi="Times New Roman" w:eastAsia="仿宋" w:cs="Times New Roman"/>
                <w:bCs w:val="0"/>
                <w:kern w:val="0"/>
                <w:sz w:val="28"/>
                <w:szCs w:val="28"/>
              </w:rPr>
              <w:t>时</w:t>
            </w:r>
          </w:p>
        </w:tc>
        <w:tc>
          <w:tcPr>
            <w:tcW w:w="1166" w:type="dxa"/>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w:t>
            </w:r>
            <w:r>
              <w:rPr>
                <w:rFonts w:eastAsia="仿宋" w:cs="Times New Roman"/>
                <w:bCs w:val="0"/>
                <w:kern w:val="0"/>
                <w:sz w:val="28"/>
                <w:szCs w:val="28"/>
              </w:rPr>
              <w:t xml:space="preserve">   </w:t>
            </w:r>
            <w:r>
              <w:rPr>
                <w:rFonts w:ascii="Times New Roman" w:hAnsi="Times New Roman" w:eastAsia="仿宋" w:cs="Times New Roman"/>
                <w:bCs w:val="0"/>
                <w:kern w:val="0"/>
                <w:sz w:val="28"/>
                <w:szCs w:val="28"/>
              </w:rPr>
              <w:t>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highlight w:val="none"/>
              </w:rPr>
              <w:t>临汾市</w:t>
            </w:r>
            <w:r>
              <w:rPr>
                <w:rFonts w:hint="eastAsia" w:ascii="Times New Roman" w:hAnsi="Times New Roman" w:eastAsia="仿宋" w:cs="Times New Roman"/>
                <w:bCs w:val="0"/>
                <w:color w:val="auto"/>
                <w:kern w:val="0"/>
                <w:sz w:val="28"/>
                <w:szCs w:val="28"/>
                <w:highlight w:val="none"/>
                <w:lang w:val="en-US" w:eastAsia="zh-CN"/>
              </w:rPr>
              <w:t>土地综合事务中心（投资大厦1305室）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eastAsia="仿宋" w:cs="Times New Roman"/>
                <w:bCs w:val="0"/>
                <w:color w:val="auto"/>
                <w:kern w:val="0"/>
                <w:sz w:val="28"/>
                <w:szCs w:val="28"/>
                <w:lang w:val="en-US" w:eastAsia="zh-CN"/>
              </w:rPr>
              <w:t>10</w:t>
            </w:r>
            <w:r>
              <w:rPr>
                <w:rFonts w:ascii="Times New Roman" w:hAnsi="Times New Roman" w:eastAsia="仿宋" w:cs="Times New Roman"/>
                <w:bCs w:val="0"/>
                <w:color w:val="auto"/>
                <w:kern w:val="0"/>
                <w:sz w:val="28"/>
                <w:szCs w:val="28"/>
              </w:rPr>
              <w:t>月</w:t>
            </w:r>
            <w:r>
              <w:rPr>
                <w:rFonts w:hint="eastAsia" w:eastAsia="仿宋" w:cs="Times New Roman"/>
                <w:bCs w:val="0"/>
                <w:color w:val="auto"/>
                <w:kern w:val="0"/>
                <w:sz w:val="28"/>
                <w:szCs w:val="28"/>
                <w:lang w:val="en-US" w:eastAsia="zh-CN"/>
              </w:rPr>
              <w:t>27</w:t>
            </w:r>
            <w:r>
              <w:rPr>
                <w:rFonts w:ascii="Times New Roman" w:hAnsi="Times New Roman" w:eastAsia="仿宋" w:cs="Times New Roman"/>
                <w:bCs w:val="0"/>
                <w:color w:val="auto"/>
                <w:kern w:val="0"/>
                <w:sz w:val="28"/>
                <w:szCs w:val="28"/>
              </w:rPr>
              <w:t>日</w:t>
            </w:r>
            <w:r>
              <w:rPr>
                <w:rFonts w:hint="eastAsia" w:eastAsia="仿宋" w:cs="Times New Roman"/>
                <w:bCs w:val="0"/>
                <w:color w:val="auto"/>
                <w:kern w:val="0"/>
                <w:sz w:val="28"/>
                <w:szCs w:val="28"/>
                <w:lang w:val="en-US" w:eastAsia="zh-CN"/>
              </w:rPr>
              <w:t>9</w:t>
            </w:r>
            <w:r>
              <w:rPr>
                <w:rFonts w:ascii="Times New Roman" w:hAnsi="Times New Roman" w:eastAsia="仿宋" w:cs="Times New Roman"/>
                <w:bCs w:val="0"/>
                <w:color w:val="auto"/>
                <w:kern w:val="0"/>
                <w:sz w:val="28"/>
                <w:szCs w:val="28"/>
              </w:rPr>
              <w:t>时</w:t>
            </w:r>
            <w:r>
              <w:rPr>
                <w:rFonts w:ascii="Times New Roman" w:hAnsi="Times New Roman" w:eastAsia="仿宋" w:cs="Times New Roman"/>
                <w:bCs w:val="0"/>
                <w:kern w:val="0"/>
                <w:sz w:val="28"/>
                <w:szCs w:val="28"/>
              </w:rPr>
              <w:t>，逾期送达的将被拒收。</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eastAsia="仿宋" w:cs="Times New Roman"/>
                <w:bCs w:val="0"/>
                <w:kern w:val="0"/>
                <w:sz w:val="28"/>
                <w:szCs w:val="28"/>
                <w:u w:val="single"/>
              </w:rPr>
              <w:t>5</w:t>
            </w:r>
            <w:r>
              <w:rPr>
                <w:rFonts w:ascii="Times New Roman" w:hAnsi="Times New Roman" w:eastAsia="仿宋" w:cs="Times New Roman"/>
                <w:bCs w:val="0"/>
                <w:kern w:val="0"/>
                <w:sz w:val="28"/>
                <w:szCs w:val="28"/>
              </w:rPr>
              <w:t>楼会议室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乔飞云</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13903576179</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pPr>
        <w:adjustRightInd w:val="0"/>
        <w:spacing w:line="360" w:lineRule="atLeast"/>
        <w:jc w:val="center"/>
        <w:textAlignment w:val="baseline"/>
        <w:rPr>
          <w:rFonts w:ascii="Times New Roman" w:hAnsi="Times New Roman" w:eastAsia="仿宋" w:cs="Times New Roman"/>
          <w:bCs w:val="0"/>
          <w:spacing w:val="10"/>
          <w:sz w:val="28"/>
          <w:szCs w:val="28"/>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17</w:t>
      </w:r>
      <w:r>
        <w:rPr>
          <w:rFonts w:hint="eastAsia" w:ascii="CESI仿宋-GB2312" w:hAnsi="CESI仿宋-GB2312" w:eastAsia="CESI仿宋-GB2312" w:cs="CESI仿宋-GB2312"/>
          <w:sz w:val="32"/>
          <w:szCs w:val="32"/>
        </w:rPr>
        <w:t>日</w:t>
      </w:r>
    </w:p>
    <w:p>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w:t>
      </w:r>
      <w:r>
        <w:rPr>
          <w:rFonts w:hint="eastAsia" w:ascii="Times New Roman" w:hAnsi="Times New Roman" w:eastAsia="仿宋" w:cs="Times New Roman"/>
          <w:b w:val="0"/>
          <w:bCs w:val="0"/>
          <w:color w:val="auto"/>
          <w:szCs w:val="28"/>
        </w:rPr>
        <w:t>土地综合事务中心</w:t>
      </w:r>
      <w:r>
        <w:rPr>
          <w:rFonts w:ascii="Times New Roman" w:hAnsi="Times New Roman" w:eastAsia="仿宋" w:cs="Times New Roman"/>
          <w:b w:val="0"/>
          <w:bCs w:val="0"/>
          <w:color w:val="auto"/>
          <w:szCs w:val="28"/>
        </w:rPr>
        <w:t>。</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pPr>
        <w:pStyle w:val="10"/>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pPr>
        <w:pStyle w:val="10"/>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pPr>
        <w:pStyle w:val="10"/>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pPr>
        <w:pStyle w:val="10"/>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pPr>
        <w:pStyle w:val="10"/>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pPr>
        <w:pStyle w:val="10"/>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pPr>
        <w:pStyle w:val="10"/>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pPr>
        <w:pStyle w:val="10"/>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pPr>
        <w:pStyle w:val="10"/>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pPr>
        <w:pStyle w:val="10"/>
        <w:snapToGrid w:val="0"/>
        <w:spacing w:line="500" w:lineRule="exact"/>
        <w:rPr>
          <w:rFonts w:ascii="Times New Roman" w:hAnsi="Times New Roman" w:eastAsia="仿宋" w:cs="Times New Roman"/>
          <w:b w:val="0"/>
          <w:bCs w:val="0"/>
          <w:color w:val="auto"/>
          <w:szCs w:val="28"/>
        </w:rPr>
      </w:pPr>
    </w:p>
    <w:bookmarkEnd w:id="1"/>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pPr>
        <w:snapToGrid w:val="0"/>
        <w:spacing w:line="500" w:lineRule="exact"/>
        <w:jc w:val="center"/>
        <w:textAlignment w:val="baseline"/>
        <w:rPr>
          <w:rFonts w:ascii="Times New Roman" w:hAnsi="Times New Roman" w:eastAsia="仿宋" w:cs="Times New Roman"/>
          <w:bCs w:val="0"/>
          <w:color w:val="auto"/>
          <w:sz w:val="28"/>
          <w:szCs w:val="28"/>
        </w:rPr>
      </w:pP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2"/>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pPr>
              <w:pStyle w:val="12"/>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pPr>
        <w:spacing w:line="500" w:lineRule="exact"/>
        <w:jc w:val="center"/>
        <w:textAlignment w:val="baseline"/>
        <w:rPr>
          <w:rFonts w:ascii="Times New Roman" w:hAnsi="Times New Roman" w:eastAsia="仿宋" w:cs="Times New Roman"/>
          <w:bCs w:val="0"/>
          <w:color w:val="auto"/>
          <w:sz w:val="32"/>
          <w:szCs w:val="32"/>
        </w:rPr>
      </w:pPr>
    </w:p>
    <w:p>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pPr>
        <w:adjustRightInd w:val="0"/>
        <w:spacing w:line="360" w:lineRule="atLeast"/>
        <w:textAlignment w:val="baseline"/>
        <w:rPr>
          <w:rFonts w:ascii="Times New Roman" w:hAnsi="Times New Roman" w:eastAsia="宋体" w:cs="Times New Roman"/>
          <w:bCs w:val="0"/>
          <w:color w:val="auto"/>
          <w:sz w:val="24"/>
        </w:rPr>
      </w:pPr>
    </w:p>
    <w:p>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pPr>
        <w:spacing w:line="500" w:lineRule="exact"/>
        <w:jc w:val="lef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textAlignment w:val="baseline"/>
        <w:rPr>
          <w:rFonts w:ascii="Times New Roman" w:hAnsi="Times New Roman" w:eastAsia="仿宋"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pPr>
        <w:spacing w:line="500" w:lineRule="exact"/>
        <w:textAlignment w:val="baseline"/>
        <w:rPr>
          <w:rFonts w:ascii="Times New Roman" w:hAnsi="Times New Roman" w:eastAsia="仿宋" w:cs="Times New Roman"/>
          <w:bCs w:val="0"/>
          <w:color w:val="auto"/>
          <w:sz w:val="28"/>
          <w:szCs w:val="28"/>
        </w:rPr>
      </w:pPr>
    </w:p>
    <w:p>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pPr>
        <w:snapToGrid w:val="0"/>
        <w:spacing w:line="500" w:lineRule="exact"/>
        <w:ind w:firstLine="3958"/>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snapToGrid w:val="0"/>
        <w:spacing w:line="500" w:lineRule="exact"/>
        <w:textAlignment w:val="baseline"/>
        <w:rPr>
          <w:rFonts w:ascii="Times New Roman" w:hAnsi="Times New Roman" w:eastAsia="仿宋" w:cs="Times New Roman"/>
          <w:bCs w:val="0"/>
          <w:color w:val="auto"/>
          <w:sz w:val="32"/>
          <w:szCs w:val="32"/>
        </w:rPr>
      </w:pPr>
    </w:p>
    <w:p>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pPr>
        <w:spacing w:line="500" w:lineRule="exact"/>
        <w:textAlignment w:val="baseline"/>
        <w:rPr>
          <w:rFonts w:ascii="Times New Roman" w:hAnsi="Times New Roman" w:eastAsia="仿宋" w:cs="Times New Roman"/>
          <w:bCs w:val="0"/>
          <w:color w:val="auto"/>
          <w:sz w:val="28"/>
          <w:szCs w:val="28"/>
        </w:rPr>
      </w:pP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pPr>
        <w:spacing w:line="500" w:lineRule="exact"/>
        <w:ind w:firstLine="555"/>
        <w:textAlignment w:val="baseline"/>
        <w:rPr>
          <w:rFonts w:ascii="Times New Roman" w:hAnsi="Times New Roman" w:eastAsia="仿宋" w:cs="Times New Roman"/>
          <w:bCs w:val="0"/>
          <w:color w:val="auto"/>
          <w:sz w:val="28"/>
          <w:szCs w:val="28"/>
        </w:rPr>
      </w:pP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86202635"/>
      <w:bookmarkStart w:id="6" w:name="_Toc175644065"/>
      <w:r>
        <w:rPr>
          <w:rFonts w:ascii="Times New Roman" w:hAnsi="Times New Roman" w:eastAsia="仿宋" w:cs="Times New Roman"/>
          <w:bCs w:val="0"/>
          <w:color w:val="auto"/>
          <w:sz w:val="28"/>
          <w:szCs w:val="28"/>
        </w:rPr>
        <w:t>代理机构(公章)：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pPr>
        <w:spacing w:line="500" w:lineRule="exact"/>
        <w:textAlignment w:val="baseline"/>
        <w:rPr>
          <w:rFonts w:ascii="Times New Roman" w:hAnsi="Times New Roman" w:eastAsia="仿宋" w:cs="Times New Roman"/>
          <w:bCs w:val="0"/>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textAlignment w:val="baseline"/>
        <w:rPr>
          <w:rFonts w:ascii="Times New Roman" w:hAnsi="Times New Roman" w:eastAsia="仿宋" w:cs="Times New Roman"/>
          <w:bCs w:val="0"/>
          <w:color w:val="auto"/>
          <w:sz w:val="28"/>
          <w:szCs w:val="28"/>
        </w:rPr>
      </w:pP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5"/>
        <w:spacing w:line="500" w:lineRule="exact"/>
        <w:jc w:val="both"/>
        <w:rPr>
          <w:rFonts w:ascii="Times New Roman" w:hAnsi="Times New Roman" w:eastAsia="仿宋"/>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pPr>
        <w:pStyle w:val="5"/>
        <w:spacing w:line="500" w:lineRule="exact"/>
        <w:jc w:val="center"/>
        <w:rPr>
          <w:rFonts w:ascii="Times New Roman" w:hAnsi="Times New Roman" w:eastAsia="仿宋"/>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tcPr>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pPr>
        <w:pStyle w:val="2"/>
      </w:pP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pPr>
        <w:spacing w:line="500" w:lineRule="exac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pPr>
        <w:spacing w:line="360" w:lineRule="atLeas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 w:cs="Times New Roman"/>
          <w:bCs w:val="0"/>
          <w:sz w:val="28"/>
          <w:szCs w:val="28"/>
        </w:rPr>
      </w:pPr>
    </w:p>
    <w:p>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pPr>
        <w:spacing w:line="360" w:lineRule="atLeast"/>
        <w:jc w:val="right"/>
        <w:textAlignment w:val="baseline"/>
        <w:rPr>
          <w:rFonts w:ascii="Times New Roman" w:hAnsi="Times New Roman" w:eastAsia="仿宋" w:cs="Times New Roman"/>
          <w:bCs w:val="0"/>
          <w:sz w:val="24"/>
          <w:szCs w:val="24"/>
        </w:rPr>
      </w:pPr>
    </w:p>
    <w:p>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pPr>
        <w:spacing w:line="360" w:lineRule="atLeast"/>
        <w:textAlignment w:val="baseline"/>
        <w:rPr>
          <w:rFonts w:ascii="Times New Roman" w:hAnsi="Times New Roman" w:eastAsia="仿宋" w:cs="Times New Roman"/>
          <w:bCs w:val="0"/>
          <w:sz w:val="32"/>
          <w:szCs w:val="32"/>
        </w:rPr>
      </w:pPr>
    </w:p>
    <w:p>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pPr>
        <w:spacing w:line="360" w:lineRule="atLeast"/>
        <w:jc w:val="center"/>
        <w:textAlignment w:val="baseline"/>
        <w:rPr>
          <w:rFonts w:ascii="Times New Roman" w:hAnsi="Times New Roman" w:eastAsia="仿宋" w:cs="Times New Roman"/>
          <w:bCs w:val="0"/>
          <w:sz w:val="32"/>
          <w:szCs w:val="32"/>
        </w:rPr>
      </w:pPr>
    </w:p>
    <w:p>
      <w:pPr>
        <w:spacing w:line="1400" w:lineRule="exact"/>
        <w:jc w:val="center"/>
        <w:textAlignment w:val="baseline"/>
        <w:rPr>
          <w:rFonts w:ascii="Times New Roman" w:hAnsi="Times New Roman" w:eastAsia="仿宋" w:cs="Times New Roman"/>
          <w:bCs w:val="0"/>
          <w:sz w:val="52"/>
          <w:szCs w:val="52"/>
        </w:rPr>
      </w:pP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pPr>
        <w:spacing w:line="360" w:lineRule="atLeast"/>
        <w:textAlignment w:val="baseline"/>
        <w:rPr>
          <w:rFonts w:ascii="Times New Roman" w:hAnsi="Times New Roman" w:eastAsia="仿宋" w:cs="Times New Roman"/>
          <w:bCs w:val="0"/>
          <w:sz w:val="28"/>
          <w:szCs w:val="28"/>
        </w:rPr>
      </w:pP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p>
      <w:pPr>
        <w:rPr>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ZTVhYjdhMzUxNWMyOGJmMzIzZWMyMjFhY2Q3YjIifQ=="/>
  </w:docVars>
  <w:rsids>
    <w:rsidRoot w:val="00C859EE"/>
    <w:rsid w:val="00080E12"/>
    <w:rsid w:val="001052E1"/>
    <w:rsid w:val="001A22AB"/>
    <w:rsid w:val="001A4E8C"/>
    <w:rsid w:val="00AA2125"/>
    <w:rsid w:val="00C859EE"/>
    <w:rsid w:val="00F84BF5"/>
    <w:rsid w:val="03C31FE8"/>
    <w:rsid w:val="044A10F1"/>
    <w:rsid w:val="08ED6E6B"/>
    <w:rsid w:val="0A1A1DA5"/>
    <w:rsid w:val="0B8F5D25"/>
    <w:rsid w:val="0C004908"/>
    <w:rsid w:val="0D2A3E63"/>
    <w:rsid w:val="0EC77213"/>
    <w:rsid w:val="112852FE"/>
    <w:rsid w:val="12F17AD0"/>
    <w:rsid w:val="137E3C47"/>
    <w:rsid w:val="14123C72"/>
    <w:rsid w:val="14F21FBC"/>
    <w:rsid w:val="19F663E9"/>
    <w:rsid w:val="1C23CC6E"/>
    <w:rsid w:val="1D1A1B74"/>
    <w:rsid w:val="1EEF65FD"/>
    <w:rsid w:val="1FE83A91"/>
    <w:rsid w:val="1FF69E14"/>
    <w:rsid w:val="23600585"/>
    <w:rsid w:val="28A340B7"/>
    <w:rsid w:val="2ACF5F79"/>
    <w:rsid w:val="30450A8C"/>
    <w:rsid w:val="36BA2093"/>
    <w:rsid w:val="3BEE0229"/>
    <w:rsid w:val="3E64743F"/>
    <w:rsid w:val="3ED70F6A"/>
    <w:rsid w:val="3F0B3AD6"/>
    <w:rsid w:val="3FFF12D0"/>
    <w:rsid w:val="43F108B7"/>
    <w:rsid w:val="458C131F"/>
    <w:rsid w:val="48765438"/>
    <w:rsid w:val="48E438FD"/>
    <w:rsid w:val="53EE90F2"/>
    <w:rsid w:val="55FFCFBE"/>
    <w:rsid w:val="573F0BFC"/>
    <w:rsid w:val="57416EEC"/>
    <w:rsid w:val="5A0031AA"/>
    <w:rsid w:val="5B3450F9"/>
    <w:rsid w:val="5E236FCF"/>
    <w:rsid w:val="5EC46E9C"/>
    <w:rsid w:val="5F29120E"/>
    <w:rsid w:val="5FEFE4CD"/>
    <w:rsid w:val="6131633F"/>
    <w:rsid w:val="677E1BB2"/>
    <w:rsid w:val="67D57275"/>
    <w:rsid w:val="686A3279"/>
    <w:rsid w:val="689B52EA"/>
    <w:rsid w:val="6A843983"/>
    <w:rsid w:val="6B8D62EF"/>
    <w:rsid w:val="6DA35F6C"/>
    <w:rsid w:val="6EBE2492"/>
    <w:rsid w:val="6FA46FCE"/>
    <w:rsid w:val="6FED91B3"/>
    <w:rsid w:val="70681334"/>
    <w:rsid w:val="7452556D"/>
    <w:rsid w:val="779209E8"/>
    <w:rsid w:val="77E2FEE9"/>
    <w:rsid w:val="7B6D8B6C"/>
    <w:rsid w:val="7BBC90A5"/>
    <w:rsid w:val="7C2154D6"/>
    <w:rsid w:val="7F5A68EB"/>
    <w:rsid w:val="7FEBD66A"/>
    <w:rsid w:val="98FB5723"/>
    <w:rsid w:val="AABF83EE"/>
    <w:rsid w:val="BBAF950B"/>
    <w:rsid w:val="D67F1ED4"/>
    <w:rsid w:val="D7942A10"/>
    <w:rsid w:val="DA5ED7B6"/>
    <w:rsid w:val="DFA96D77"/>
    <w:rsid w:val="DFFF630B"/>
    <w:rsid w:val="EBFE9EE7"/>
    <w:rsid w:val="F3DA3DD0"/>
    <w:rsid w:val="F6AFCD09"/>
    <w:rsid w:val="F77BC6A1"/>
    <w:rsid w:val="F7FF175F"/>
    <w:rsid w:val="FB7BC3D7"/>
    <w:rsid w:val="FCE7FFF8"/>
    <w:rsid w:val="FD74CEC6"/>
    <w:rsid w:val="FEAD718B"/>
    <w:rsid w:val="FEDAAA1A"/>
    <w:rsid w:val="FF7D3CDE"/>
    <w:rsid w:val="FF9387EF"/>
    <w:rsid w:val="F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index 5"/>
    <w:basedOn w:val="1"/>
    <w:next w:val="1"/>
    <w:qFormat/>
    <w:uiPriority w:val="0"/>
    <w:pPr>
      <w:ind w:left="1680"/>
    </w:pPr>
  </w:style>
  <w:style w:type="paragraph" w:styleId="5">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6">
    <w:name w:val="Balloon Text"/>
    <w:basedOn w:val="1"/>
    <w:link w:val="13"/>
    <w:semiHidden/>
    <w:unhideWhenUsed/>
    <w:qFormat/>
    <w:uiPriority w:val="99"/>
    <w:rPr>
      <w:sz w:val="18"/>
      <w:szCs w:val="18"/>
    </w:rPr>
  </w:style>
  <w:style w:type="paragraph" w:styleId="7">
    <w:name w:val="Normal (Web)"/>
    <w:basedOn w:val="1"/>
    <w:next w:val="4"/>
    <w:qFormat/>
    <w:uiPriority w:val="0"/>
    <w:pPr>
      <w:spacing w:before="100" w:beforeAutospacing="1" w:after="100" w:afterAutospacing="1"/>
      <w:jc w:val="left"/>
    </w:pPr>
    <w:rPr>
      <w:kern w:val="0"/>
      <w:sz w:val="24"/>
    </w:rPr>
  </w:style>
  <w:style w:type="paragraph" w:customStyle="1" w:styleId="10">
    <w:name w:val="样式1"/>
    <w:basedOn w:val="1"/>
    <w:link w:val="11"/>
    <w:qFormat/>
    <w:uiPriority w:val="0"/>
    <w:rPr>
      <w:b/>
      <w:color w:val="548235" w:themeColor="accent6" w:themeShade="BF"/>
      <w:sz w:val="28"/>
    </w:rPr>
  </w:style>
  <w:style w:type="character" w:customStyle="1" w:styleId="11">
    <w:name w:val="样式1 Char"/>
    <w:basedOn w:val="9"/>
    <w:link w:val="10"/>
    <w:qFormat/>
    <w:uiPriority w:val="0"/>
    <w:rPr>
      <w:b/>
      <w:color w:val="548235" w:themeColor="accent6" w:themeShade="BF"/>
      <w:sz w:val="28"/>
    </w:rPr>
  </w:style>
  <w:style w:type="paragraph" w:customStyle="1" w:styleId="12">
    <w:name w:val="p0"/>
    <w:qFormat/>
    <w:uiPriority w:val="0"/>
    <w:pPr>
      <w:jc w:val="both"/>
    </w:pPr>
    <w:rPr>
      <w:rFonts w:ascii="Times New Roman" w:hAnsi="Times New Roman" w:eastAsia="宋体" w:cs="宋体"/>
      <w:sz w:val="21"/>
      <w:szCs w:val="21"/>
      <w:lang w:val="en-US" w:eastAsia="zh-CN" w:bidi="ar-SA"/>
    </w:rPr>
  </w:style>
  <w:style w:type="character" w:customStyle="1" w:styleId="13">
    <w:name w:val="批注框文本 Char"/>
    <w:basedOn w:val="9"/>
    <w:link w:val="6"/>
    <w:semiHidden/>
    <w:qFormat/>
    <w:uiPriority w:val="99"/>
    <w:rPr>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21</Pages>
  <Words>5614</Words>
  <Characters>6200</Characters>
  <Lines>55</Lines>
  <Paragraphs>15</Paragraphs>
  <TotalTime>5</TotalTime>
  <ScaleCrop>false</ScaleCrop>
  <LinksUpToDate>false</LinksUpToDate>
  <CharactersWithSpaces>7250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2023-08-13T08:44:00Z</dcterms:created>
  <dc:creator>User274</dc:creator>
  <cp:lastModifiedBy>greatwall</cp:lastModifiedBy>
  <cp:lastPrinted>2025-10-17T09:08:00Z</cp:lastPrinted>
  <dcterms:modified xsi:type="dcterms:W3CDTF">2025-10-17T16:53:38Z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2BCB4D51FE5F4EC09EF18EF93144126A_13</vt:lpwstr>
  </property>
  <property fmtid="{D5CDD505-2E9C-101B-9397-08002B2CF9AE}" pid="4" name="KSOTemplateDocerSaveRecord">
    <vt:lpwstr>eyJoZGlkIjoiNTgxZjUwYjhlYmU3MjJiMWY0ZTA2MjdjYzIxYTY0YTQiLCJ1c2VySWQiOiIyMzQ5MTMwODAifQ==</vt:lpwstr>
  </property>
</Properties>
</file>